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Chuẩn mực kế toán quốc tế 24. Công bố thông tin về 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Vào tháng 4 năm 2001, </w:t>
      </w:r>
      <w:r w:rsidRPr="00296BA8">
        <w:rPr>
          <w:rFonts w:ascii="Times New Roman" w:hAnsi="Times New Roman" w:cs="Times New Roman"/>
          <w:sz w:val="28"/>
          <w:szCs w:val="28"/>
          <w:lang w:val="en-US"/>
        </w:rPr>
        <w:t xml:space="preserve">Hội đồng </w:t>
      </w:r>
      <w:r w:rsidRPr="00296BA8">
        <w:rPr>
          <w:rFonts w:ascii="Times New Roman" w:hAnsi="Times New Roman" w:cs="Times New Roman"/>
          <w:sz w:val="28"/>
          <w:szCs w:val="28"/>
        </w:rPr>
        <w:t xml:space="preserve">Chuẩn mực Kế toán Quốc tế đã thông qua </w:t>
      </w:r>
      <w:r w:rsidRPr="00296BA8">
        <w:rPr>
          <w:rFonts w:ascii="Times New Roman" w:hAnsi="Times New Roman" w:cs="Times New Roman"/>
          <w:sz w:val="28"/>
          <w:szCs w:val="28"/>
          <w:lang w:val="en-US"/>
        </w:rPr>
        <w:t>Chuẩn mực kế toán quốc tế số 24 (</w:t>
      </w:r>
      <w:r w:rsidRPr="00296BA8">
        <w:rPr>
          <w:rFonts w:ascii="Times New Roman" w:hAnsi="Times New Roman" w:cs="Times New Roman"/>
          <w:sz w:val="28"/>
          <w:szCs w:val="28"/>
        </w:rPr>
        <w:t>CMKTQT 24</w:t>
      </w:r>
      <w:r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Công bố thông tin về bên liên quan, được Ủy ban Chuẩn mực Kế toán Quốc tế </w:t>
      </w:r>
      <w:r w:rsidRPr="00296BA8">
        <w:rPr>
          <w:rFonts w:ascii="Times New Roman" w:hAnsi="Times New Roman" w:cs="Times New Roman"/>
          <w:sz w:val="28"/>
          <w:szCs w:val="28"/>
          <w:lang w:val="en-US"/>
        </w:rPr>
        <w:t xml:space="preserve">ban hành lần đầu </w:t>
      </w:r>
      <w:r w:rsidRPr="00296BA8">
        <w:rPr>
          <w:rFonts w:ascii="Times New Roman" w:hAnsi="Times New Roman" w:cs="Times New Roman"/>
          <w:sz w:val="28"/>
          <w:szCs w:val="28"/>
        </w:rPr>
        <w:t>vào tháng 7 năm 1984.</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Vào tháng 12 năm 2003, Hội đồng </w:t>
      </w:r>
      <w:r w:rsidRPr="00296BA8">
        <w:rPr>
          <w:rFonts w:ascii="Times New Roman" w:hAnsi="Times New Roman" w:cs="Times New Roman"/>
          <w:sz w:val="28"/>
          <w:szCs w:val="28"/>
          <w:lang w:val="en-US"/>
        </w:rPr>
        <w:t xml:space="preserve">CMKTQT </w:t>
      </w:r>
      <w:r w:rsidRPr="00296BA8">
        <w:rPr>
          <w:rFonts w:ascii="Times New Roman" w:hAnsi="Times New Roman" w:cs="Times New Roman"/>
          <w:sz w:val="28"/>
          <w:szCs w:val="28"/>
        </w:rPr>
        <w:t xml:space="preserve">đã ban hành CMKTQT 24 sửa đổi như là một phần trong chương trình nghị sự ban đầu của các dự án kỹ thuật bao gồm sửa đổi công bố về </w:t>
      </w:r>
      <w:r w:rsidRPr="00296BA8">
        <w:rPr>
          <w:rFonts w:ascii="Times New Roman" w:hAnsi="Times New Roman" w:cs="Times New Roman"/>
          <w:sz w:val="28"/>
          <w:szCs w:val="28"/>
          <w:lang w:val="en-US"/>
        </w:rPr>
        <w:t>q</w:t>
      </w:r>
      <w:r w:rsidRPr="00296BA8">
        <w:rPr>
          <w:rFonts w:ascii="Times New Roman" w:hAnsi="Times New Roman" w:cs="Times New Roman"/>
          <w:sz w:val="28"/>
          <w:szCs w:val="28"/>
        </w:rPr>
        <w:t>uyền lợi</w:t>
      </w:r>
      <w:r w:rsidR="001F1CBC" w:rsidRPr="00296BA8">
        <w:rPr>
          <w:rFonts w:ascii="Times New Roman" w:hAnsi="Times New Roman" w:cs="Times New Roman"/>
          <w:sz w:val="28"/>
          <w:szCs w:val="28"/>
          <w:lang w:val="en-US"/>
        </w:rPr>
        <w:t xml:space="preserve"> của </w:t>
      </w:r>
      <w:r w:rsidRPr="00296BA8">
        <w:rPr>
          <w:rFonts w:ascii="Times New Roman" w:hAnsi="Times New Roman" w:cs="Times New Roman"/>
          <w:sz w:val="28"/>
          <w:szCs w:val="28"/>
        </w:rPr>
        <w:t xml:space="preserve">quản lý và công bố thông tin về bên liên quan trong báo cáo tài chính riêng. Hội đồng đã sửa đổi CMKTQT 24 một lần nữa để giải quyết các </w:t>
      </w:r>
      <w:r w:rsidRPr="00296BA8">
        <w:rPr>
          <w:rFonts w:ascii="Times New Roman" w:hAnsi="Times New Roman" w:cs="Times New Roman"/>
          <w:sz w:val="28"/>
          <w:szCs w:val="28"/>
          <w:lang w:val="en-US"/>
        </w:rPr>
        <w:t xml:space="preserve">vấn đề về </w:t>
      </w:r>
      <w:r w:rsidRPr="00296BA8">
        <w:rPr>
          <w:rFonts w:ascii="Times New Roman" w:hAnsi="Times New Roman" w:cs="Times New Roman"/>
          <w:sz w:val="28"/>
          <w:szCs w:val="28"/>
        </w:rPr>
        <w:t xml:space="preserve">công bố </w:t>
      </w:r>
      <w:r w:rsidRPr="00296BA8">
        <w:rPr>
          <w:rFonts w:ascii="Times New Roman" w:hAnsi="Times New Roman" w:cs="Times New Roman"/>
          <w:sz w:val="28"/>
          <w:szCs w:val="28"/>
          <w:lang w:val="en-US"/>
        </w:rPr>
        <w:t xml:space="preserve">thông tin </w:t>
      </w:r>
      <w:r w:rsidRPr="00296BA8">
        <w:rPr>
          <w:rFonts w:ascii="Times New Roman" w:hAnsi="Times New Roman" w:cs="Times New Roman"/>
          <w:sz w:val="28"/>
          <w:szCs w:val="28"/>
        </w:rPr>
        <w:t xml:space="preserve">trong các </w:t>
      </w:r>
      <w:r w:rsidRPr="00296BA8">
        <w:rPr>
          <w:rFonts w:ascii="Times New Roman" w:hAnsi="Times New Roman" w:cs="Times New Roman"/>
          <w:sz w:val="28"/>
          <w:szCs w:val="28"/>
          <w:lang w:val="en-US"/>
        </w:rPr>
        <w:t xml:space="preserve">đơn vị </w:t>
      </w:r>
      <w:r w:rsidRPr="00296BA8">
        <w:rPr>
          <w:rFonts w:ascii="Times New Roman" w:hAnsi="Times New Roman" w:cs="Times New Roman"/>
          <w:sz w:val="28"/>
          <w:szCs w:val="28"/>
        </w:rPr>
        <w:t>liên quan đến chính phủ.</w:t>
      </w: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Vào tháng 11 năm 2009, Hội đồng đã ban hành CMKTQT 24 sửa đổi để đơn giản hóa định nghĩa của "bên liên quan" và </w:t>
      </w:r>
      <w:r w:rsidR="00163A6D" w:rsidRPr="00296BA8">
        <w:rPr>
          <w:rFonts w:ascii="Times New Roman" w:hAnsi="Times New Roman" w:cs="Times New Roman"/>
          <w:sz w:val="28"/>
          <w:szCs w:val="28"/>
          <w:lang w:val="en-US"/>
        </w:rPr>
        <w:t xml:space="preserve">quy định </w:t>
      </w:r>
      <w:r w:rsidRPr="00296BA8">
        <w:rPr>
          <w:rFonts w:ascii="Times New Roman" w:hAnsi="Times New Roman" w:cs="Times New Roman"/>
          <w:sz w:val="28"/>
          <w:szCs w:val="28"/>
        </w:rPr>
        <w:t xml:space="preserve">miễn công bố </w:t>
      </w:r>
      <w:r w:rsidR="00163A6D" w:rsidRPr="00296BA8">
        <w:rPr>
          <w:rFonts w:ascii="Times New Roman" w:hAnsi="Times New Roman" w:cs="Times New Roman"/>
          <w:sz w:val="28"/>
          <w:szCs w:val="28"/>
          <w:lang w:val="en-US"/>
        </w:rPr>
        <w:t xml:space="preserve">cho </w:t>
      </w:r>
      <w:r w:rsidRPr="00296BA8">
        <w:rPr>
          <w:rFonts w:ascii="Times New Roman" w:hAnsi="Times New Roman" w:cs="Times New Roman"/>
          <w:sz w:val="28"/>
          <w:szCs w:val="28"/>
        </w:rPr>
        <w:t xml:space="preserve">một số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liên quan đến chính phủ.</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163A6D"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 xml:space="preserve">Việc sửa đổi một số </w:t>
      </w:r>
      <w:r w:rsidRPr="00296BA8">
        <w:rPr>
          <w:rFonts w:ascii="Times New Roman" w:hAnsi="Times New Roman" w:cs="Times New Roman"/>
          <w:sz w:val="28"/>
          <w:szCs w:val="28"/>
        </w:rPr>
        <w:t>chuẩn mực</w:t>
      </w:r>
      <w:r w:rsidR="00F608A3" w:rsidRPr="00296BA8">
        <w:rPr>
          <w:rFonts w:ascii="Times New Roman" w:hAnsi="Times New Roman" w:cs="Times New Roman"/>
          <w:sz w:val="28"/>
          <w:szCs w:val="28"/>
        </w:rPr>
        <w:t xml:space="preserve"> </w:t>
      </w:r>
      <w:r w:rsidRPr="00296BA8">
        <w:rPr>
          <w:rFonts w:ascii="Times New Roman" w:hAnsi="Times New Roman" w:cs="Times New Roman"/>
          <w:sz w:val="28"/>
          <w:szCs w:val="28"/>
          <w:lang w:val="en-US"/>
        </w:rPr>
        <w:t xml:space="preserve">có ảnh hưởng nhỏ đến </w:t>
      </w:r>
      <w:r w:rsidR="00F608A3" w:rsidRPr="00296BA8">
        <w:rPr>
          <w:rFonts w:ascii="Times New Roman" w:hAnsi="Times New Roman" w:cs="Times New Roman"/>
          <w:sz w:val="28"/>
          <w:szCs w:val="28"/>
        </w:rPr>
        <w:t xml:space="preserve">CMKTQT 24. Chúng bao gồm </w:t>
      </w:r>
      <w:r w:rsidRPr="00296BA8">
        <w:rPr>
          <w:rFonts w:ascii="Times New Roman" w:hAnsi="Times New Roman" w:cs="Times New Roman"/>
          <w:sz w:val="28"/>
          <w:szCs w:val="28"/>
        </w:rPr>
        <w:t xml:space="preserve">CMBCTCQT 10 </w:t>
      </w:r>
      <w:r w:rsidRPr="00296BA8">
        <w:rPr>
          <w:rFonts w:ascii="Times New Roman" w:hAnsi="Times New Roman" w:cs="Times New Roman"/>
          <w:sz w:val="28"/>
          <w:szCs w:val="28"/>
          <w:lang w:val="en-US"/>
        </w:rPr>
        <w:t xml:space="preserve">- </w:t>
      </w:r>
      <w:r w:rsidR="00F608A3" w:rsidRPr="00296BA8">
        <w:rPr>
          <w:rFonts w:ascii="Times New Roman" w:hAnsi="Times New Roman" w:cs="Times New Roman"/>
          <w:sz w:val="28"/>
          <w:szCs w:val="28"/>
        </w:rPr>
        <w:t xml:space="preserve">Báo cáo tài chính hợp nhất (ban hành tháng 5 năm 2011), </w:t>
      </w:r>
      <w:r w:rsidRPr="00296BA8">
        <w:rPr>
          <w:rFonts w:ascii="Times New Roman" w:hAnsi="Times New Roman" w:cs="Times New Roman"/>
          <w:sz w:val="28"/>
          <w:szCs w:val="28"/>
        </w:rPr>
        <w:t xml:space="preserve">CMBCTCQT 11 </w:t>
      </w:r>
      <w:r w:rsidRPr="00296BA8">
        <w:rPr>
          <w:rFonts w:ascii="Times New Roman" w:hAnsi="Times New Roman" w:cs="Times New Roman"/>
          <w:sz w:val="28"/>
          <w:szCs w:val="28"/>
          <w:lang w:val="en-US"/>
        </w:rPr>
        <w:t xml:space="preserve">- </w:t>
      </w:r>
      <w:r w:rsidR="00F608A3" w:rsidRPr="00296BA8">
        <w:rPr>
          <w:rFonts w:ascii="Times New Roman" w:hAnsi="Times New Roman" w:cs="Times New Roman"/>
          <w:sz w:val="28"/>
          <w:szCs w:val="28"/>
        </w:rPr>
        <w:t xml:space="preserve">Thỏa thuận chung (ban hành tháng 5 năm 2011), </w:t>
      </w:r>
      <w:r w:rsidRPr="00296BA8">
        <w:rPr>
          <w:rFonts w:ascii="Times New Roman" w:hAnsi="Times New Roman" w:cs="Times New Roman"/>
          <w:sz w:val="28"/>
          <w:szCs w:val="28"/>
        </w:rPr>
        <w:t>CMBCTCQT</w:t>
      </w:r>
      <w:r w:rsidR="00F608A3" w:rsidRPr="00296BA8">
        <w:rPr>
          <w:rFonts w:ascii="Times New Roman" w:hAnsi="Times New Roman" w:cs="Times New Roman"/>
          <w:sz w:val="28"/>
          <w:szCs w:val="28"/>
        </w:rPr>
        <w:t xml:space="preserve"> 12 </w:t>
      </w:r>
      <w:r w:rsidRPr="00296BA8">
        <w:rPr>
          <w:rFonts w:ascii="Times New Roman" w:hAnsi="Times New Roman" w:cs="Times New Roman"/>
          <w:sz w:val="28"/>
          <w:szCs w:val="28"/>
          <w:lang w:val="en-US"/>
        </w:rPr>
        <w:t xml:space="preserve">- </w:t>
      </w:r>
      <w:r w:rsidR="00F608A3" w:rsidRPr="00296BA8">
        <w:rPr>
          <w:rFonts w:ascii="Times New Roman" w:hAnsi="Times New Roman" w:cs="Times New Roman"/>
          <w:sz w:val="28"/>
          <w:szCs w:val="28"/>
        </w:rPr>
        <w:t xml:space="preserve">Công bố quyền lợi ở các </w:t>
      </w:r>
      <w:r w:rsidRPr="00296BA8">
        <w:rPr>
          <w:rFonts w:ascii="Times New Roman" w:hAnsi="Times New Roman" w:cs="Times New Roman"/>
          <w:sz w:val="28"/>
          <w:szCs w:val="28"/>
        </w:rPr>
        <w:t>đơn vị</w:t>
      </w:r>
      <w:r w:rsidR="00F608A3" w:rsidRPr="00296BA8">
        <w:rPr>
          <w:rFonts w:ascii="Times New Roman" w:hAnsi="Times New Roman" w:cs="Times New Roman"/>
          <w:sz w:val="28"/>
          <w:szCs w:val="28"/>
        </w:rPr>
        <w:t xml:space="preserve"> khác (ban hành tháng 5 năm 2011), CMKTQT 19 </w:t>
      </w:r>
      <w:r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Lợi ích của người lao động</w:t>
      </w:r>
      <w:r w:rsidR="00F608A3" w:rsidRPr="00296BA8">
        <w:rPr>
          <w:rFonts w:ascii="Times New Roman" w:hAnsi="Times New Roman" w:cs="Times New Roman"/>
          <w:sz w:val="28"/>
          <w:szCs w:val="28"/>
        </w:rPr>
        <w:t xml:space="preserve"> (ban hành tháng 6 năm 2011), </w:t>
      </w:r>
      <w:r w:rsidRPr="00296BA8">
        <w:rPr>
          <w:rFonts w:ascii="Times New Roman" w:hAnsi="Times New Roman" w:cs="Times New Roman"/>
          <w:sz w:val="28"/>
          <w:szCs w:val="28"/>
        </w:rPr>
        <w:t>Đơn vị</w:t>
      </w:r>
      <w:r w:rsidR="00F608A3" w:rsidRPr="00296BA8">
        <w:rPr>
          <w:rFonts w:ascii="Times New Roman" w:hAnsi="Times New Roman" w:cs="Times New Roman"/>
          <w:sz w:val="28"/>
          <w:szCs w:val="28"/>
        </w:rPr>
        <w:t xml:space="preserve"> </w:t>
      </w:r>
      <w:r w:rsidRPr="00296BA8">
        <w:rPr>
          <w:rFonts w:ascii="Times New Roman" w:hAnsi="Times New Roman" w:cs="Times New Roman"/>
          <w:sz w:val="28"/>
          <w:szCs w:val="28"/>
          <w:lang w:val="en-US"/>
        </w:rPr>
        <w:t xml:space="preserve">quản lý quỹ </w:t>
      </w:r>
      <w:r w:rsidR="00F608A3" w:rsidRPr="00296BA8">
        <w:rPr>
          <w:rFonts w:ascii="Times New Roman" w:hAnsi="Times New Roman" w:cs="Times New Roman"/>
          <w:sz w:val="28"/>
          <w:szCs w:val="28"/>
        </w:rPr>
        <w:t xml:space="preserve">đầu tư (Sửa đổi </w:t>
      </w:r>
      <w:r w:rsidRPr="00296BA8">
        <w:rPr>
          <w:rFonts w:ascii="Times New Roman" w:hAnsi="Times New Roman" w:cs="Times New Roman"/>
          <w:sz w:val="28"/>
          <w:szCs w:val="28"/>
          <w:lang w:val="en-US"/>
        </w:rPr>
        <w:t xml:space="preserve">cho các </w:t>
      </w:r>
      <w:r w:rsidRPr="00296BA8">
        <w:rPr>
          <w:rFonts w:ascii="Times New Roman" w:hAnsi="Times New Roman" w:cs="Times New Roman"/>
          <w:sz w:val="28"/>
          <w:szCs w:val="28"/>
        </w:rPr>
        <w:t>CMBCTCQT</w:t>
      </w:r>
      <w:r w:rsidR="00F608A3" w:rsidRPr="00296BA8">
        <w:rPr>
          <w:rFonts w:ascii="Times New Roman" w:hAnsi="Times New Roman" w:cs="Times New Roman"/>
          <w:sz w:val="28"/>
          <w:szCs w:val="28"/>
        </w:rPr>
        <w:t xml:space="preserve"> 10, </w:t>
      </w:r>
      <w:r w:rsidRPr="00296BA8">
        <w:rPr>
          <w:rFonts w:ascii="Times New Roman" w:hAnsi="Times New Roman" w:cs="Times New Roman"/>
          <w:sz w:val="28"/>
          <w:szCs w:val="28"/>
        </w:rPr>
        <w:t>CMBCTCQT</w:t>
      </w:r>
      <w:r w:rsidR="00F608A3" w:rsidRPr="00296BA8">
        <w:rPr>
          <w:rFonts w:ascii="Times New Roman" w:hAnsi="Times New Roman" w:cs="Times New Roman"/>
          <w:sz w:val="28"/>
          <w:szCs w:val="28"/>
        </w:rPr>
        <w:t xml:space="preserve"> 12 và CMKTQT 27) (ban hành tháng 10 năm 2012) và các cải tiến hàng năm cho chu kỳ </w:t>
      </w:r>
      <w:r w:rsidRPr="00296BA8">
        <w:rPr>
          <w:rFonts w:ascii="Times New Roman" w:hAnsi="Times New Roman" w:cs="Times New Roman"/>
          <w:sz w:val="28"/>
          <w:szCs w:val="28"/>
        </w:rPr>
        <w:t>CMBCTCQT</w:t>
      </w:r>
      <w:r w:rsidR="00F608A3" w:rsidRPr="00296BA8">
        <w:rPr>
          <w:rFonts w:ascii="Times New Roman" w:hAnsi="Times New Roman" w:cs="Times New Roman"/>
          <w:sz w:val="28"/>
          <w:szCs w:val="28"/>
        </w:rPr>
        <w:t xml:space="preserve"> 2010-2012 (ban hành tháng 12 năm 2013).</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163A6D" w:rsidP="00163A6D">
      <w:pPr>
        <w:spacing w:after="0" w:line="360" w:lineRule="auto"/>
        <w:jc w:val="both"/>
        <w:rPr>
          <w:rFonts w:ascii="Times New Roman" w:hAnsi="Times New Roman" w:cs="Times New Roman"/>
          <w:b/>
          <w:sz w:val="28"/>
          <w:szCs w:val="28"/>
          <w:lang w:val="en-US"/>
        </w:rPr>
      </w:pPr>
      <w:r w:rsidRPr="00296BA8">
        <w:rPr>
          <w:rFonts w:ascii="Times New Roman" w:hAnsi="Times New Roman" w:cs="Times New Roman"/>
          <w:b/>
          <w:sz w:val="28"/>
          <w:szCs w:val="28"/>
          <w:lang w:val="en-US"/>
        </w:rPr>
        <w:t>Nội dung</w:t>
      </w:r>
    </w:p>
    <w:p w:rsidR="00163A6D" w:rsidRPr="00296BA8" w:rsidRDefault="00163A6D" w:rsidP="00DB32CF">
      <w:pPr>
        <w:spacing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C</w:t>
      </w:r>
      <w:r w:rsidRPr="00296BA8">
        <w:rPr>
          <w:rFonts w:ascii="Times New Roman" w:hAnsi="Times New Roman" w:cs="Times New Roman"/>
          <w:sz w:val="28"/>
          <w:szCs w:val="28"/>
        </w:rPr>
        <w:t>huẩn mực kế toán quốc tế</w:t>
      </w:r>
      <w:r w:rsidRPr="00296BA8">
        <w:rPr>
          <w:rFonts w:ascii="Times New Roman" w:hAnsi="Times New Roman" w:cs="Times New Roman"/>
          <w:sz w:val="28"/>
          <w:szCs w:val="28"/>
          <w:lang w:val="en-US"/>
        </w:rPr>
        <w:t xml:space="preserve"> 24. Công bố thông tin về bên liên quan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25"/>
        <w:gridCol w:w="1366"/>
      </w:tblGrid>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p>
        </w:tc>
        <w:tc>
          <w:tcPr>
            <w:tcW w:w="1366" w:type="dxa"/>
          </w:tcPr>
          <w:p w:rsidR="00163A6D" w:rsidRPr="00296BA8" w:rsidRDefault="00163A6D" w:rsidP="00163A6D">
            <w:pPr>
              <w:spacing w:line="360" w:lineRule="auto"/>
              <w:ind w:right="-17"/>
              <w:jc w:val="center"/>
              <w:rPr>
                <w:rFonts w:ascii="Times New Roman" w:hAnsi="Times New Roman" w:cs="Times New Roman"/>
                <w:sz w:val="28"/>
                <w:szCs w:val="28"/>
                <w:lang w:val="en-US"/>
              </w:rPr>
            </w:pPr>
            <w:r w:rsidRPr="00296BA8">
              <w:rPr>
                <w:rFonts w:ascii="Times New Roman" w:hAnsi="Times New Roman" w:cs="Times New Roman"/>
                <w:sz w:val="28"/>
                <w:szCs w:val="28"/>
                <w:lang w:val="en-US"/>
              </w:rPr>
              <w:t>Từ đoạn</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lastRenderedPageBreak/>
              <w:t>M</w:t>
            </w:r>
            <w:r w:rsidRPr="00296BA8">
              <w:rPr>
                <w:rFonts w:ascii="Times New Roman" w:hAnsi="Times New Roman" w:cs="Times New Roman"/>
                <w:sz w:val="28"/>
                <w:szCs w:val="28"/>
              </w:rPr>
              <w:t>ục tiêu</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1</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P</w:t>
            </w:r>
            <w:r w:rsidRPr="00296BA8">
              <w:rPr>
                <w:rFonts w:ascii="Times New Roman" w:hAnsi="Times New Roman" w:cs="Times New Roman"/>
                <w:sz w:val="28"/>
                <w:szCs w:val="28"/>
              </w:rPr>
              <w:t>hạm vi</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2</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M</w:t>
            </w:r>
            <w:r w:rsidRPr="00296BA8">
              <w:rPr>
                <w:rFonts w:ascii="Times New Roman" w:hAnsi="Times New Roman" w:cs="Times New Roman"/>
                <w:sz w:val="28"/>
                <w:szCs w:val="28"/>
              </w:rPr>
              <w:t xml:space="preserve">ục đích của công bố </w:t>
            </w:r>
            <w:r w:rsidRPr="00296BA8">
              <w:rPr>
                <w:rFonts w:ascii="Times New Roman" w:hAnsi="Times New Roman" w:cs="Times New Roman"/>
                <w:sz w:val="28"/>
                <w:szCs w:val="28"/>
                <w:lang w:val="en-US"/>
              </w:rPr>
              <w:t xml:space="preserve">thông tin về bên </w:t>
            </w:r>
            <w:r w:rsidRPr="00296BA8">
              <w:rPr>
                <w:rFonts w:ascii="Times New Roman" w:hAnsi="Times New Roman" w:cs="Times New Roman"/>
                <w:sz w:val="28"/>
                <w:szCs w:val="28"/>
              </w:rPr>
              <w:t>liên quan</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5</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Đ</w:t>
            </w:r>
            <w:r w:rsidRPr="00296BA8">
              <w:rPr>
                <w:rFonts w:ascii="Times New Roman" w:hAnsi="Times New Roman" w:cs="Times New Roman"/>
                <w:sz w:val="28"/>
                <w:szCs w:val="28"/>
              </w:rPr>
              <w:t>ịnh nghĩa</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9</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C</w:t>
            </w:r>
            <w:r w:rsidRPr="00296BA8">
              <w:rPr>
                <w:rFonts w:ascii="Times New Roman" w:hAnsi="Times New Roman" w:cs="Times New Roman"/>
                <w:sz w:val="28"/>
                <w:szCs w:val="28"/>
              </w:rPr>
              <w:t>ông bố</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13</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rPr>
              <w:t>Tất cả các đơn vị</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13</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rPr>
              <w:t>Đơn vị liên quan đến chính phủ</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25</w:t>
            </w: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N</w:t>
            </w:r>
            <w:r w:rsidRPr="00296BA8">
              <w:rPr>
                <w:rFonts w:ascii="Times New Roman" w:hAnsi="Times New Roman" w:cs="Times New Roman"/>
                <w:sz w:val="28"/>
                <w:szCs w:val="28"/>
              </w:rPr>
              <w:t xml:space="preserve">gày </w:t>
            </w:r>
            <w:r w:rsidRPr="00296BA8">
              <w:rPr>
                <w:rFonts w:ascii="Times New Roman" w:hAnsi="Times New Roman" w:cs="Times New Roman"/>
                <w:sz w:val="28"/>
                <w:szCs w:val="28"/>
                <w:lang w:val="en-US"/>
              </w:rPr>
              <w:t xml:space="preserve">hiệu lực và </w:t>
            </w:r>
            <w:r w:rsidRPr="00296BA8">
              <w:rPr>
                <w:rFonts w:ascii="Times New Roman" w:hAnsi="Times New Roman" w:cs="Times New Roman"/>
                <w:sz w:val="28"/>
                <w:szCs w:val="28"/>
              </w:rPr>
              <w:t xml:space="preserve">chuyển </w:t>
            </w:r>
            <w:r w:rsidRPr="00296BA8">
              <w:rPr>
                <w:rFonts w:ascii="Times New Roman" w:hAnsi="Times New Roman" w:cs="Times New Roman"/>
                <w:sz w:val="28"/>
                <w:szCs w:val="28"/>
                <w:lang w:val="en-US"/>
              </w:rPr>
              <w:t>đổi</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28</w:t>
            </w:r>
          </w:p>
        </w:tc>
      </w:tr>
      <w:tr w:rsidR="00163A6D" w:rsidRPr="00296BA8" w:rsidTr="001F1CBC">
        <w:trPr>
          <w:jc w:val="center"/>
        </w:trPr>
        <w:tc>
          <w:tcPr>
            <w:tcW w:w="7225" w:type="dxa"/>
          </w:tcPr>
          <w:p w:rsidR="00163A6D" w:rsidRPr="00296BA8" w:rsidRDefault="001F1CBC" w:rsidP="001F1CBC">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 xml:space="preserve">Thay thế </w:t>
            </w:r>
            <w:r w:rsidR="00163A6D" w:rsidRPr="00296BA8">
              <w:rPr>
                <w:rFonts w:ascii="Times New Roman" w:hAnsi="Times New Roman" w:cs="Times New Roman"/>
                <w:sz w:val="28"/>
                <w:szCs w:val="28"/>
                <w:lang w:val="en-US"/>
              </w:rPr>
              <w:t>CMKTQT</w:t>
            </w:r>
            <w:r w:rsidR="00163A6D" w:rsidRPr="00296BA8">
              <w:rPr>
                <w:rFonts w:ascii="Times New Roman" w:hAnsi="Times New Roman" w:cs="Times New Roman"/>
                <w:sz w:val="28"/>
                <w:szCs w:val="28"/>
              </w:rPr>
              <w:t xml:space="preserve"> 24 (2003)</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lang w:val="en-US"/>
              </w:rPr>
            </w:pPr>
            <w:r w:rsidRPr="00296BA8">
              <w:rPr>
                <w:rFonts w:ascii="Times New Roman" w:hAnsi="Times New Roman" w:cs="Times New Roman"/>
                <w:sz w:val="28"/>
                <w:szCs w:val="28"/>
                <w:lang w:val="en-US"/>
              </w:rPr>
              <w:t>29</w:t>
            </w:r>
          </w:p>
        </w:tc>
      </w:tr>
      <w:tr w:rsidR="00163A6D" w:rsidRPr="00296BA8" w:rsidTr="001F1CBC">
        <w:trPr>
          <w:jc w:val="center"/>
        </w:trPr>
        <w:tc>
          <w:tcPr>
            <w:tcW w:w="7225" w:type="dxa"/>
          </w:tcPr>
          <w:p w:rsidR="00163A6D" w:rsidRPr="00296BA8" w:rsidRDefault="00163A6D" w:rsidP="002534B3">
            <w:pPr>
              <w:spacing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Phụ lục</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S</w:t>
            </w:r>
            <w:r w:rsidRPr="00296BA8">
              <w:rPr>
                <w:rFonts w:ascii="Times New Roman" w:hAnsi="Times New Roman" w:cs="Times New Roman"/>
                <w:sz w:val="28"/>
                <w:szCs w:val="28"/>
              </w:rPr>
              <w:t xml:space="preserve">ửa đổi CMBCTCQT 8 </w:t>
            </w:r>
            <w:r w:rsidRPr="00296BA8">
              <w:rPr>
                <w:rFonts w:ascii="Times New Roman" w:hAnsi="Times New Roman" w:cs="Times New Roman"/>
                <w:sz w:val="28"/>
                <w:szCs w:val="28"/>
                <w:lang w:val="en-US"/>
              </w:rPr>
              <w:t xml:space="preserve">- </w:t>
            </w:r>
            <w:r w:rsidR="001F1CBC" w:rsidRPr="00296BA8">
              <w:rPr>
                <w:rFonts w:ascii="Times New Roman" w:hAnsi="Times New Roman" w:cs="Times New Roman"/>
                <w:sz w:val="28"/>
                <w:szCs w:val="28"/>
                <w:lang w:val="en-US"/>
              </w:rPr>
              <w:t>Bộ phận kinh doanh</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P</w:t>
            </w:r>
            <w:r w:rsidRPr="00296BA8">
              <w:rPr>
                <w:rFonts w:ascii="Times New Roman" w:hAnsi="Times New Roman" w:cs="Times New Roman"/>
                <w:sz w:val="28"/>
                <w:szCs w:val="28"/>
              </w:rPr>
              <w:t xml:space="preserve">hê duyệt </w:t>
            </w:r>
            <w:r w:rsidRPr="00296BA8">
              <w:rPr>
                <w:rFonts w:ascii="Times New Roman" w:hAnsi="Times New Roman" w:cs="Times New Roman"/>
                <w:sz w:val="28"/>
                <w:szCs w:val="28"/>
                <w:lang w:val="en-US"/>
              </w:rPr>
              <w:t>của Hội đồng cho CMKTQT</w:t>
            </w:r>
            <w:r w:rsidRPr="00296BA8">
              <w:rPr>
                <w:rFonts w:ascii="Times New Roman" w:hAnsi="Times New Roman" w:cs="Times New Roman"/>
                <w:sz w:val="28"/>
                <w:szCs w:val="28"/>
              </w:rPr>
              <w:t xml:space="preserve"> 24 phát hành tháng 11 năm 2009</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Đ</w:t>
            </w:r>
            <w:r w:rsidRPr="00296BA8">
              <w:rPr>
                <w:rFonts w:ascii="Times New Roman" w:hAnsi="Times New Roman" w:cs="Times New Roman"/>
                <w:sz w:val="28"/>
                <w:szCs w:val="28"/>
              </w:rPr>
              <w:t xml:space="preserve">ối với hướng </w:t>
            </w:r>
            <w:r w:rsidRPr="00296BA8">
              <w:rPr>
                <w:rFonts w:ascii="Times New Roman" w:hAnsi="Times New Roman" w:cs="Times New Roman"/>
                <w:sz w:val="28"/>
                <w:szCs w:val="28"/>
                <w:lang w:val="en-US"/>
              </w:rPr>
              <w:t xml:space="preserve">được </w:t>
            </w:r>
            <w:r w:rsidRPr="00296BA8">
              <w:rPr>
                <w:rFonts w:ascii="Times New Roman" w:hAnsi="Times New Roman" w:cs="Times New Roman"/>
                <w:sz w:val="28"/>
                <w:szCs w:val="28"/>
              </w:rPr>
              <w:t xml:space="preserve">dẫn </w:t>
            </w:r>
            <w:r w:rsidRPr="00296BA8">
              <w:rPr>
                <w:rFonts w:ascii="Times New Roman" w:hAnsi="Times New Roman" w:cs="Times New Roman"/>
                <w:sz w:val="28"/>
                <w:szCs w:val="28"/>
                <w:lang w:val="en-US"/>
              </w:rPr>
              <w:t xml:space="preserve">liệt kê </w:t>
            </w:r>
            <w:r w:rsidRPr="00296BA8">
              <w:rPr>
                <w:rFonts w:ascii="Times New Roman" w:hAnsi="Times New Roman" w:cs="Times New Roman"/>
                <w:sz w:val="28"/>
                <w:szCs w:val="28"/>
              </w:rPr>
              <w:t xml:space="preserve">dưới đây, xem phần </w:t>
            </w:r>
            <w:r w:rsidRPr="00296BA8">
              <w:rPr>
                <w:rFonts w:ascii="Times New Roman" w:hAnsi="Times New Roman" w:cs="Times New Roman"/>
                <w:sz w:val="28"/>
                <w:szCs w:val="28"/>
                <w:lang w:val="en-US"/>
              </w:rPr>
              <w:t>B</w:t>
            </w:r>
            <w:r w:rsidRPr="00296BA8">
              <w:rPr>
                <w:rFonts w:ascii="Times New Roman" w:hAnsi="Times New Roman" w:cs="Times New Roman"/>
                <w:sz w:val="28"/>
                <w:szCs w:val="28"/>
              </w:rPr>
              <w:t xml:space="preserve"> của phiên bản này</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2534B3">
            <w:pPr>
              <w:spacing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Ví dụ minh họa</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2534B3">
            <w:pPr>
              <w:spacing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Bảng phù hợp</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Đ</w:t>
            </w:r>
            <w:r w:rsidRPr="00296BA8">
              <w:rPr>
                <w:rFonts w:ascii="Times New Roman" w:hAnsi="Times New Roman" w:cs="Times New Roman"/>
                <w:sz w:val="28"/>
                <w:szCs w:val="28"/>
              </w:rPr>
              <w:t xml:space="preserve">ối với cơ sở kết luận, xem phần </w:t>
            </w:r>
            <w:r w:rsidRPr="00296BA8">
              <w:rPr>
                <w:rFonts w:ascii="Times New Roman" w:hAnsi="Times New Roman" w:cs="Times New Roman"/>
                <w:sz w:val="28"/>
                <w:szCs w:val="28"/>
                <w:lang w:val="en-US"/>
              </w:rPr>
              <w:t>C</w:t>
            </w:r>
            <w:r w:rsidRPr="00296BA8">
              <w:rPr>
                <w:rFonts w:ascii="Times New Roman" w:hAnsi="Times New Roman" w:cs="Times New Roman"/>
                <w:sz w:val="28"/>
                <w:szCs w:val="28"/>
              </w:rPr>
              <w:t xml:space="preserve"> của phiên bản này</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 xml:space="preserve">Các </w:t>
            </w:r>
            <w:r w:rsidRPr="00296BA8">
              <w:rPr>
                <w:rFonts w:ascii="Times New Roman" w:hAnsi="Times New Roman" w:cs="Times New Roman"/>
                <w:sz w:val="28"/>
                <w:szCs w:val="28"/>
              </w:rPr>
              <w:t xml:space="preserve">cơ sở </w:t>
            </w:r>
            <w:r w:rsidRPr="00296BA8">
              <w:rPr>
                <w:rFonts w:ascii="Times New Roman" w:hAnsi="Times New Roman" w:cs="Times New Roman"/>
                <w:sz w:val="28"/>
                <w:szCs w:val="28"/>
                <w:lang w:val="en-US"/>
              </w:rPr>
              <w:t xml:space="preserve">cho các </w:t>
            </w:r>
            <w:r w:rsidRPr="00296BA8">
              <w:rPr>
                <w:rFonts w:ascii="Times New Roman" w:hAnsi="Times New Roman" w:cs="Times New Roman"/>
                <w:sz w:val="28"/>
                <w:szCs w:val="28"/>
              </w:rPr>
              <w:t>kết luận</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P</w:t>
            </w:r>
            <w:r w:rsidRPr="00296BA8">
              <w:rPr>
                <w:rFonts w:ascii="Times New Roman" w:hAnsi="Times New Roman" w:cs="Times New Roman"/>
                <w:sz w:val="28"/>
                <w:szCs w:val="28"/>
              </w:rPr>
              <w:t xml:space="preserve">hụ lục </w:t>
            </w:r>
            <w:r w:rsidRPr="00296BA8">
              <w:rPr>
                <w:rFonts w:ascii="Times New Roman" w:hAnsi="Times New Roman" w:cs="Times New Roman"/>
                <w:sz w:val="28"/>
                <w:szCs w:val="28"/>
                <w:lang w:val="en-US"/>
              </w:rPr>
              <w:t xml:space="preserve">các </w:t>
            </w:r>
            <w:r w:rsidRPr="00296BA8">
              <w:rPr>
                <w:rFonts w:ascii="Times New Roman" w:hAnsi="Times New Roman" w:cs="Times New Roman"/>
                <w:sz w:val="28"/>
                <w:szCs w:val="28"/>
              </w:rPr>
              <w:t xml:space="preserve">cơ sở </w:t>
            </w:r>
            <w:r w:rsidRPr="00296BA8">
              <w:rPr>
                <w:rFonts w:ascii="Times New Roman" w:hAnsi="Times New Roman" w:cs="Times New Roman"/>
                <w:sz w:val="28"/>
                <w:szCs w:val="28"/>
                <w:lang w:val="en-US"/>
              </w:rPr>
              <w:t xml:space="preserve">cho các </w:t>
            </w:r>
            <w:r w:rsidRPr="00296BA8">
              <w:rPr>
                <w:rFonts w:ascii="Times New Roman" w:hAnsi="Times New Roman" w:cs="Times New Roman"/>
                <w:sz w:val="28"/>
                <w:szCs w:val="28"/>
              </w:rPr>
              <w:t>kết luận</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S</w:t>
            </w:r>
            <w:r w:rsidRPr="00296BA8">
              <w:rPr>
                <w:rFonts w:ascii="Times New Roman" w:hAnsi="Times New Roman" w:cs="Times New Roman"/>
                <w:sz w:val="28"/>
                <w:szCs w:val="28"/>
              </w:rPr>
              <w:t xml:space="preserve">ửa đổi </w:t>
            </w:r>
            <w:r w:rsidRPr="00296BA8">
              <w:rPr>
                <w:rFonts w:ascii="Times New Roman" w:hAnsi="Times New Roman" w:cs="Times New Roman"/>
                <w:sz w:val="28"/>
                <w:szCs w:val="28"/>
                <w:lang w:val="en-US"/>
              </w:rPr>
              <w:t xml:space="preserve">các </w:t>
            </w:r>
            <w:r w:rsidRPr="00296BA8">
              <w:rPr>
                <w:rFonts w:ascii="Times New Roman" w:hAnsi="Times New Roman" w:cs="Times New Roman"/>
                <w:sz w:val="28"/>
                <w:szCs w:val="28"/>
              </w:rPr>
              <w:t xml:space="preserve">cơ sở </w:t>
            </w:r>
            <w:r w:rsidRPr="00296BA8">
              <w:rPr>
                <w:rFonts w:ascii="Times New Roman" w:hAnsi="Times New Roman" w:cs="Times New Roman"/>
                <w:sz w:val="28"/>
                <w:szCs w:val="28"/>
                <w:lang w:val="en-US"/>
              </w:rPr>
              <w:t xml:space="preserve">cho các </w:t>
            </w:r>
            <w:r w:rsidRPr="00296BA8">
              <w:rPr>
                <w:rFonts w:ascii="Times New Roman" w:hAnsi="Times New Roman" w:cs="Times New Roman"/>
                <w:sz w:val="28"/>
                <w:szCs w:val="28"/>
              </w:rPr>
              <w:t xml:space="preserve">kết luận về </w:t>
            </w:r>
            <w:r w:rsidRPr="00296BA8">
              <w:rPr>
                <w:rFonts w:ascii="Times New Roman" w:hAnsi="Times New Roman" w:cs="Times New Roman"/>
                <w:sz w:val="28"/>
                <w:szCs w:val="28"/>
                <w:lang w:val="en-US"/>
              </w:rPr>
              <w:t xml:space="preserve">CMKTQT </w:t>
            </w:r>
            <w:r w:rsidRPr="00296BA8">
              <w:rPr>
                <w:rFonts w:ascii="Times New Roman" w:hAnsi="Times New Roman" w:cs="Times New Roman"/>
                <w:sz w:val="28"/>
                <w:szCs w:val="28"/>
              </w:rPr>
              <w:t xml:space="preserve">19 </w:t>
            </w:r>
            <w:r w:rsidRPr="00296BA8">
              <w:rPr>
                <w:rFonts w:ascii="Times New Roman" w:hAnsi="Times New Roman" w:cs="Times New Roman"/>
                <w:sz w:val="28"/>
                <w:szCs w:val="28"/>
                <w:lang w:val="en-US"/>
              </w:rPr>
              <w:t>– L</w:t>
            </w:r>
            <w:r w:rsidRPr="00296BA8">
              <w:rPr>
                <w:rFonts w:ascii="Times New Roman" w:hAnsi="Times New Roman" w:cs="Times New Roman"/>
                <w:sz w:val="28"/>
                <w:szCs w:val="28"/>
              </w:rPr>
              <w:t xml:space="preserve">ợi ích của </w:t>
            </w:r>
            <w:r w:rsidRPr="00296BA8">
              <w:rPr>
                <w:rFonts w:ascii="Times New Roman" w:hAnsi="Times New Roman" w:cs="Times New Roman"/>
                <w:sz w:val="28"/>
                <w:szCs w:val="28"/>
                <w:lang w:val="en-US"/>
              </w:rPr>
              <w:t>người lao động</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r w:rsidR="00163A6D" w:rsidRPr="00296BA8" w:rsidTr="001F1CBC">
        <w:trPr>
          <w:jc w:val="center"/>
        </w:trPr>
        <w:tc>
          <w:tcPr>
            <w:tcW w:w="7225" w:type="dxa"/>
          </w:tcPr>
          <w:p w:rsidR="00163A6D" w:rsidRPr="00296BA8" w:rsidRDefault="00163A6D" w:rsidP="00163A6D">
            <w:pPr>
              <w:spacing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Các ý kiến bất đồng</w:t>
            </w:r>
          </w:p>
        </w:tc>
        <w:tc>
          <w:tcPr>
            <w:tcW w:w="1366" w:type="dxa"/>
          </w:tcPr>
          <w:p w:rsidR="00163A6D" w:rsidRPr="00296BA8" w:rsidRDefault="00163A6D" w:rsidP="00163A6D">
            <w:pPr>
              <w:spacing w:line="360" w:lineRule="auto"/>
              <w:ind w:right="266"/>
              <w:jc w:val="right"/>
              <w:rPr>
                <w:rFonts w:ascii="Times New Roman" w:hAnsi="Times New Roman" w:cs="Times New Roman"/>
                <w:sz w:val="28"/>
                <w:szCs w:val="28"/>
              </w:rPr>
            </w:pPr>
          </w:p>
        </w:tc>
      </w:tr>
    </w:tbl>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Chuẩn mực kế toán quốc tế 24 </w:t>
      </w:r>
      <w:r w:rsidR="00163A6D" w:rsidRPr="00296BA8">
        <w:rPr>
          <w:rFonts w:ascii="Times New Roman" w:hAnsi="Times New Roman" w:cs="Times New Roman"/>
          <w:sz w:val="28"/>
          <w:szCs w:val="28"/>
          <w:lang w:val="en-US"/>
        </w:rPr>
        <w:t xml:space="preserve">- </w:t>
      </w:r>
      <w:r w:rsidRPr="00296BA8">
        <w:rPr>
          <w:rFonts w:ascii="Times New Roman" w:hAnsi="Times New Roman" w:cs="Times New Roman"/>
          <w:i/>
          <w:sz w:val="28"/>
          <w:szCs w:val="28"/>
        </w:rPr>
        <w:t>Công bố thông tin về bên liên quan</w:t>
      </w:r>
      <w:r w:rsidRPr="00296BA8">
        <w:rPr>
          <w:rFonts w:ascii="Times New Roman" w:hAnsi="Times New Roman" w:cs="Times New Roman"/>
          <w:sz w:val="28"/>
          <w:szCs w:val="28"/>
        </w:rPr>
        <w:t xml:space="preserve"> (CMKTQT 24) được nêu trong các đoạn 1-29 và Phụ lục. Tất cả các đoạn đều có thẩm quyền như nhau nhưng vẫn giữ định dạng </w:t>
      </w:r>
      <w:r w:rsidR="00163A6D" w:rsidRPr="00296BA8">
        <w:rPr>
          <w:rFonts w:ascii="Times New Roman" w:hAnsi="Times New Roman" w:cs="Times New Roman"/>
          <w:sz w:val="28"/>
          <w:szCs w:val="28"/>
          <w:lang w:val="en-US"/>
        </w:rPr>
        <w:t>của Ủy ban chuẩn mực kế toán quốc tế (IASC)</w:t>
      </w:r>
      <w:r w:rsidRPr="00296BA8">
        <w:rPr>
          <w:rFonts w:ascii="Times New Roman" w:hAnsi="Times New Roman" w:cs="Times New Roman"/>
          <w:sz w:val="28"/>
          <w:szCs w:val="28"/>
        </w:rPr>
        <w:t xml:space="preserve"> của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khi được </w:t>
      </w:r>
      <w:r w:rsidR="00163A6D" w:rsidRPr="00296BA8">
        <w:rPr>
          <w:rFonts w:ascii="Times New Roman" w:hAnsi="Times New Roman" w:cs="Times New Roman"/>
          <w:sz w:val="28"/>
          <w:szCs w:val="28"/>
          <w:lang w:val="en-US"/>
        </w:rPr>
        <w:t xml:space="preserve">Hội đồng chuẩn mực kế toán quốc tế (IASB) </w:t>
      </w:r>
      <w:r w:rsidRPr="00296BA8">
        <w:rPr>
          <w:rFonts w:ascii="Times New Roman" w:hAnsi="Times New Roman" w:cs="Times New Roman"/>
          <w:sz w:val="28"/>
          <w:szCs w:val="28"/>
        </w:rPr>
        <w:t xml:space="preserve">thông qua. CMKTQT 24 nên được đọc trong bối cảnh mục tiêu và </w:t>
      </w:r>
      <w:r w:rsidR="00163A6D" w:rsidRPr="00296BA8">
        <w:rPr>
          <w:rFonts w:ascii="Times New Roman" w:hAnsi="Times New Roman" w:cs="Times New Roman"/>
          <w:sz w:val="28"/>
          <w:szCs w:val="28"/>
          <w:lang w:val="en-US"/>
        </w:rPr>
        <w:t>c</w:t>
      </w:r>
      <w:r w:rsidRPr="00296BA8">
        <w:rPr>
          <w:rFonts w:ascii="Times New Roman" w:hAnsi="Times New Roman" w:cs="Times New Roman"/>
          <w:sz w:val="28"/>
          <w:szCs w:val="28"/>
        </w:rPr>
        <w:t>ơ sở cho các kết luận</w:t>
      </w:r>
      <w:r w:rsidR="00163A6D" w:rsidRPr="00296BA8">
        <w:rPr>
          <w:rFonts w:ascii="Times New Roman" w:hAnsi="Times New Roman" w:cs="Times New Roman"/>
          <w:sz w:val="28"/>
          <w:szCs w:val="28"/>
          <w:lang w:val="en-US"/>
        </w:rPr>
        <w:t xml:space="preserve"> của nó</w:t>
      </w:r>
      <w:r w:rsidRPr="00296BA8">
        <w:rPr>
          <w:rFonts w:ascii="Times New Roman" w:hAnsi="Times New Roman" w:cs="Times New Roman"/>
          <w:sz w:val="28"/>
          <w:szCs w:val="28"/>
        </w:rPr>
        <w:t xml:space="preserve">, Lời nói đầu cho các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và Khung khái niệm </w:t>
      </w:r>
      <w:r w:rsidRPr="00296BA8">
        <w:rPr>
          <w:rFonts w:ascii="Times New Roman" w:hAnsi="Times New Roman" w:cs="Times New Roman"/>
          <w:sz w:val="28"/>
          <w:szCs w:val="28"/>
        </w:rPr>
        <w:lastRenderedPageBreak/>
        <w:t>cho báo cáo tài chính. CMKTQT 8</w:t>
      </w:r>
      <w:r w:rsidR="00163A6D"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 </w:t>
      </w:r>
      <w:r w:rsidRPr="00296BA8">
        <w:rPr>
          <w:rFonts w:ascii="Times New Roman" w:hAnsi="Times New Roman" w:cs="Times New Roman"/>
          <w:i/>
          <w:sz w:val="28"/>
          <w:szCs w:val="28"/>
        </w:rPr>
        <w:t xml:space="preserve">Chính sách kế toán, </w:t>
      </w:r>
      <w:r w:rsidR="00163A6D" w:rsidRPr="00296BA8">
        <w:rPr>
          <w:rFonts w:ascii="Times New Roman" w:hAnsi="Times New Roman" w:cs="Times New Roman"/>
          <w:i/>
          <w:sz w:val="28"/>
          <w:szCs w:val="28"/>
          <w:lang w:val="en-US"/>
        </w:rPr>
        <w:t xml:space="preserve">các </w:t>
      </w:r>
      <w:r w:rsidRPr="00296BA8">
        <w:rPr>
          <w:rFonts w:ascii="Times New Roman" w:hAnsi="Times New Roman" w:cs="Times New Roman"/>
          <w:i/>
          <w:sz w:val="28"/>
          <w:szCs w:val="28"/>
        </w:rPr>
        <w:t>thay đổi trong ước tính và sai sót kế toán</w:t>
      </w:r>
      <w:r w:rsidRPr="00296BA8">
        <w:rPr>
          <w:rFonts w:ascii="Times New Roman" w:hAnsi="Times New Roman" w:cs="Times New Roman"/>
          <w:sz w:val="28"/>
          <w:szCs w:val="28"/>
        </w:rPr>
        <w:t xml:space="preserve"> cung cấp cơ sở để lựa chọn và áp dụng các chính sách kế toán trong trường hợp không có hướng dẫn rõ ràng.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 xml:space="preserve">Chuẩn mực kế toán quốc tế 24 </w:t>
      </w:r>
      <w:r w:rsidR="00163A6D" w:rsidRPr="00296BA8">
        <w:rPr>
          <w:rFonts w:ascii="Times New Roman" w:hAnsi="Times New Roman" w:cs="Times New Roman"/>
          <w:b/>
          <w:sz w:val="28"/>
          <w:szCs w:val="28"/>
          <w:lang w:val="en-US"/>
        </w:rPr>
        <w:t>- C</w:t>
      </w:r>
      <w:r w:rsidR="00163A6D" w:rsidRPr="00296BA8">
        <w:rPr>
          <w:rFonts w:ascii="Times New Roman" w:hAnsi="Times New Roman" w:cs="Times New Roman"/>
          <w:b/>
          <w:sz w:val="28"/>
          <w:szCs w:val="28"/>
        </w:rPr>
        <w:t>ông bố thông tin về 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Mục tiêu</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w:t>
      </w:r>
      <w:r w:rsidR="00163A6D" w:rsidRPr="00296BA8">
        <w:rPr>
          <w:rFonts w:ascii="Times New Roman" w:hAnsi="Times New Roman" w:cs="Times New Roman"/>
          <w:sz w:val="28"/>
          <w:szCs w:val="28"/>
        </w:rPr>
        <w:tab/>
      </w:r>
      <w:r w:rsidR="00163A6D" w:rsidRPr="00296BA8">
        <w:rPr>
          <w:rFonts w:ascii="Times New Roman" w:hAnsi="Times New Roman" w:cs="Times New Roman"/>
          <w:sz w:val="28"/>
          <w:szCs w:val="28"/>
          <w:lang w:val="en-US"/>
        </w:rPr>
        <w:t>Mục</w:t>
      </w:r>
      <w:r w:rsidRPr="00296BA8">
        <w:rPr>
          <w:rFonts w:ascii="Times New Roman" w:hAnsi="Times New Roman" w:cs="Times New Roman"/>
          <w:sz w:val="28"/>
          <w:szCs w:val="28"/>
        </w:rPr>
        <w:t xml:space="preserve"> tiêu của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là đảm bảo rằng báo cáo tài chính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chứa các công bố cần thiết để thu hút sự chú ý đến khả năng tình hình tài chính và lãi hoặc lỗ của nó có thể bị ảnh hưởng bởi sự tồn tại của các bên liên quan và bởi các giao dịch và </w:t>
      </w:r>
      <w:r w:rsidR="00163A6D" w:rsidRPr="00296BA8">
        <w:rPr>
          <w:rFonts w:ascii="Times New Roman" w:hAnsi="Times New Roman" w:cs="Times New Roman"/>
          <w:sz w:val="28"/>
          <w:szCs w:val="28"/>
          <w:lang w:val="en-US"/>
        </w:rPr>
        <w:t xml:space="preserve">các khoản </w:t>
      </w:r>
      <w:r w:rsidRPr="00296BA8">
        <w:rPr>
          <w:rFonts w:ascii="Times New Roman" w:hAnsi="Times New Roman" w:cs="Times New Roman"/>
          <w:sz w:val="28"/>
          <w:szCs w:val="28"/>
        </w:rPr>
        <w:t xml:space="preserve">chưa thanh toán, bao gồm các cam kết, với </w:t>
      </w:r>
      <w:r w:rsidR="00163A6D" w:rsidRPr="00296BA8">
        <w:rPr>
          <w:rFonts w:ascii="Times New Roman" w:hAnsi="Times New Roman" w:cs="Times New Roman"/>
          <w:sz w:val="28"/>
          <w:szCs w:val="28"/>
          <w:lang w:val="en-US"/>
        </w:rPr>
        <w:t>các bên liên quan</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Phạm vi</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w:t>
      </w:r>
      <w:r w:rsidR="00163A6D" w:rsidRPr="00296BA8">
        <w:rPr>
          <w:rFonts w:ascii="Times New Roman" w:hAnsi="Times New Roman" w:cs="Times New Roman"/>
          <w:sz w:val="28"/>
          <w:szCs w:val="28"/>
        </w:rPr>
        <w:tab/>
        <w:t>Chuẩn mực</w:t>
      </w:r>
      <w:r w:rsidRPr="00296BA8">
        <w:rPr>
          <w:rFonts w:ascii="Times New Roman" w:hAnsi="Times New Roman" w:cs="Times New Roman"/>
          <w:sz w:val="28"/>
          <w:szCs w:val="28"/>
        </w:rPr>
        <w:t xml:space="preserve"> này sẽ được áp dụng </w:t>
      </w:r>
      <w:r w:rsidR="00163A6D" w:rsidRPr="00296BA8">
        <w:rPr>
          <w:rFonts w:ascii="Times New Roman" w:hAnsi="Times New Roman" w:cs="Times New Roman"/>
          <w:sz w:val="28"/>
          <w:szCs w:val="28"/>
          <w:lang w:val="en-US"/>
        </w:rPr>
        <w:t>để</w:t>
      </w:r>
      <w:r w:rsidRPr="00296BA8">
        <w:rPr>
          <w:rFonts w:ascii="Times New Roman" w:hAnsi="Times New Roman" w:cs="Times New Roman"/>
          <w:sz w:val="28"/>
          <w:szCs w:val="28"/>
        </w:rPr>
        <w:t>:</w:t>
      </w:r>
    </w:p>
    <w:p w:rsidR="00F608A3" w:rsidRPr="00296BA8" w:rsidRDefault="00163A6D"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b/>
      </w:r>
      <w:r w:rsidR="00F608A3" w:rsidRPr="00296BA8">
        <w:rPr>
          <w:rFonts w:ascii="Times New Roman" w:hAnsi="Times New Roman" w:cs="Times New Roman"/>
          <w:sz w:val="28"/>
          <w:szCs w:val="28"/>
        </w:rPr>
        <w:t>(a)</w:t>
      </w:r>
      <w:r w:rsidRPr="00296BA8">
        <w:rPr>
          <w:rFonts w:ascii="Times New Roman" w:hAnsi="Times New Roman" w:cs="Times New Roman"/>
          <w:sz w:val="28"/>
          <w:szCs w:val="28"/>
        </w:rPr>
        <w:tab/>
      </w:r>
      <w:r w:rsidRPr="00296BA8">
        <w:rPr>
          <w:rFonts w:ascii="Times New Roman" w:hAnsi="Times New Roman" w:cs="Times New Roman"/>
          <w:sz w:val="28"/>
          <w:szCs w:val="28"/>
          <w:lang w:val="en-US"/>
        </w:rPr>
        <w:t>xác</w:t>
      </w:r>
      <w:r w:rsidR="00F608A3" w:rsidRPr="00296BA8">
        <w:rPr>
          <w:rFonts w:ascii="Times New Roman" w:hAnsi="Times New Roman" w:cs="Times New Roman"/>
          <w:sz w:val="28"/>
          <w:szCs w:val="28"/>
        </w:rPr>
        <w:t xml:space="preserve"> định các mối quan hệ và giao dịch </w:t>
      </w:r>
      <w:r w:rsidRPr="00296BA8">
        <w:rPr>
          <w:rFonts w:ascii="Times New Roman" w:hAnsi="Times New Roman" w:cs="Times New Roman"/>
          <w:sz w:val="28"/>
          <w:szCs w:val="28"/>
          <w:lang w:val="en-US"/>
        </w:rPr>
        <w:t xml:space="preserve">với </w:t>
      </w:r>
      <w:r w:rsidR="00F608A3" w:rsidRPr="00296BA8">
        <w:rPr>
          <w:rFonts w:ascii="Times New Roman" w:hAnsi="Times New Roman" w:cs="Times New Roman"/>
          <w:sz w:val="28"/>
          <w:szCs w:val="28"/>
        </w:rPr>
        <w:t>bên liên quan;</w:t>
      </w:r>
    </w:p>
    <w:p w:rsidR="00F608A3" w:rsidRPr="00296BA8" w:rsidRDefault="00163A6D" w:rsidP="00D77D63">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b/>
      </w:r>
      <w:r w:rsidR="00F608A3" w:rsidRPr="00296BA8">
        <w:rPr>
          <w:rFonts w:ascii="Times New Roman" w:hAnsi="Times New Roman" w:cs="Times New Roman"/>
          <w:sz w:val="28"/>
          <w:szCs w:val="28"/>
        </w:rPr>
        <w:t>(b)</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 xml:space="preserve">xác định </w:t>
      </w:r>
      <w:r w:rsidRPr="00296BA8">
        <w:rPr>
          <w:rFonts w:ascii="Times New Roman" w:hAnsi="Times New Roman" w:cs="Times New Roman"/>
          <w:sz w:val="28"/>
          <w:szCs w:val="28"/>
          <w:lang w:val="en-US"/>
        </w:rPr>
        <w:t xml:space="preserve">các </w:t>
      </w:r>
      <w:r w:rsidRPr="00296BA8">
        <w:rPr>
          <w:rFonts w:ascii="Times New Roman" w:hAnsi="Times New Roman" w:cs="Times New Roman"/>
          <w:sz w:val="28"/>
          <w:szCs w:val="28"/>
        </w:rPr>
        <w:t>khoản</w:t>
      </w:r>
      <w:r w:rsidRPr="00296BA8">
        <w:rPr>
          <w:rFonts w:ascii="Times New Roman" w:hAnsi="Times New Roman" w:cs="Times New Roman"/>
          <w:sz w:val="28"/>
          <w:szCs w:val="28"/>
          <w:lang w:val="en-US"/>
        </w:rPr>
        <w:t xml:space="preserve"> </w:t>
      </w:r>
      <w:r w:rsidR="00F608A3" w:rsidRPr="00296BA8">
        <w:rPr>
          <w:rFonts w:ascii="Times New Roman" w:hAnsi="Times New Roman" w:cs="Times New Roman"/>
          <w:sz w:val="28"/>
          <w:szCs w:val="28"/>
        </w:rPr>
        <w:t xml:space="preserve">chưa thanh toán, bao gồm các cam kết, giữa một </w:t>
      </w:r>
      <w:r w:rsidRPr="00296BA8">
        <w:rPr>
          <w:rFonts w:ascii="Times New Roman" w:hAnsi="Times New Roman" w:cs="Times New Roman"/>
          <w:sz w:val="28"/>
          <w:szCs w:val="28"/>
        </w:rPr>
        <w:tab/>
      </w:r>
      <w:r w:rsidRPr="00296BA8">
        <w:rPr>
          <w:rFonts w:ascii="Times New Roman" w:hAnsi="Times New Roman" w:cs="Times New Roman"/>
          <w:sz w:val="28"/>
          <w:szCs w:val="28"/>
        </w:rPr>
        <w:tab/>
        <w:t>đơn vị</w:t>
      </w:r>
      <w:r w:rsidR="00F608A3" w:rsidRPr="00296BA8">
        <w:rPr>
          <w:rFonts w:ascii="Times New Roman" w:hAnsi="Times New Roman" w:cs="Times New Roman"/>
          <w:sz w:val="28"/>
          <w:szCs w:val="28"/>
        </w:rPr>
        <w:t xml:space="preserve"> và các bên liên quan;</w:t>
      </w:r>
    </w:p>
    <w:p w:rsidR="00F608A3" w:rsidRPr="00296BA8" w:rsidRDefault="00163A6D" w:rsidP="00D77D63">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b/>
      </w:r>
      <w:r w:rsidR="00F608A3" w:rsidRPr="00296BA8">
        <w:rPr>
          <w:rFonts w:ascii="Times New Roman" w:hAnsi="Times New Roman" w:cs="Times New Roman"/>
          <w:sz w:val="28"/>
          <w:szCs w:val="28"/>
        </w:rPr>
        <w:t>(c)</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 xml:space="preserve">xác định các trường hợp trong đó </w:t>
      </w:r>
      <w:r w:rsidRPr="00296BA8">
        <w:rPr>
          <w:rFonts w:ascii="Times New Roman" w:hAnsi="Times New Roman" w:cs="Times New Roman"/>
          <w:sz w:val="28"/>
          <w:szCs w:val="28"/>
          <w:lang w:val="en-US"/>
        </w:rPr>
        <w:t xml:space="preserve">việc </w:t>
      </w:r>
      <w:r w:rsidR="00F608A3" w:rsidRPr="00296BA8">
        <w:rPr>
          <w:rFonts w:ascii="Times New Roman" w:hAnsi="Times New Roman" w:cs="Times New Roman"/>
          <w:sz w:val="28"/>
          <w:szCs w:val="28"/>
        </w:rPr>
        <w:t xml:space="preserve">công bố các mục trong (a) và </w:t>
      </w:r>
      <w:r w:rsidR="00D77D63" w:rsidRPr="00296BA8">
        <w:rPr>
          <w:rFonts w:ascii="Times New Roman" w:hAnsi="Times New Roman" w:cs="Times New Roman"/>
          <w:sz w:val="28"/>
          <w:szCs w:val="28"/>
        </w:rPr>
        <w:tab/>
      </w:r>
      <w:r w:rsidR="00D77D63" w:rsidRPr="00296BA8">
        <w:rPr>
          <w:rFonts w:ascii="Times New Roman" w:hAnsi="Times New Roman" w:cs="Times New Roman"/>
          <w:sz w:val="28"/>
          <w:szCs w:val="28"/>
        </w:rPr>
        <w:tab/>
      </w:r>
      <w:r w:rsidR="00F608A3" w:rsidRPr="00296BA8">
        <w:rPr>
          <w:rFonts w:ascii="Times New Roman" w:hAnsi="Times New Roman" w:cs="Times New Roman"/>
          <w:sz w:val="28"/>
          <w:szCs w:val="28"/>
        </w:rPr>
        <w:t>(b) là bắt buộc; và</w:t>
      </w:r>
    </w:p>
    <w:p w:rsidR="00F608A3" w:rsidRPr="00296BA8" w:rsidRDefault="00163A6D"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b/>
      </w:r>
      <w:r w:rsidR="00F608A3" w:rsidRPr="00296BA8">
        <w:rPr>
          <w:rFonts w:ascii="Times New Roman" w:hAnsi="Times New Roman" w:cs="Times New Roman"/>
          <w:sz w:val="28"/>
          <w:szCs w:val="28"/>
        </w:rPr>
        <w:t>(d)</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xác định các công bố sẽ được thực hiện về các mục đó.</w:t>
      </w: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3</w:t>
      </w:r>
      <w:r w:rsidR="00163A6D" w:rsidRPr="00296BA8">
        <w:rPr>
          <w:rFonts w:ascii="Times New Roman" w:hAnsi="Times New Roman" w:cs="Times New Roman"/>
          <w:sz w:val="28"/>
          <w:szCs w:val="28"/>
        </w:rPr>
        <w:tab/>
        <w:t>Chuẩn mực</w:t>
      </w:r>
      <w:r w:rsidRPr="00296BA8">
        <w:rPr>
          <w:rFonts w:ascii="Times New Roman" w:hAnsi="Times New Roman" w:cs="Times New Roman"/>
          <w:sz w:val="28"/>
          <w:szCs w:val="28"/>
        </w:rPr>
        <w:t xml:space="preserve"> này yêu cầu công bố các mối quan hệ, giao dịch và </w:t>
      </w:r>
      <w:r w:rsidR="00163A6D" w:rsidRPr="00296BA8">
        <w:rPr>
          <w:rFonts w:ascii="Times New Roman" w:hAnsi="Times New Roman" w:cs="Times New Roman"/>
          <w:sz w:val="28"/>
          <w:szCs w:val="28"/>
          <w:lang w:val="en-US"/>
        </w:rPr>
        <w:t xml:space="preserve">các khoản </w:t>
      </w:r>
      <w:r w:rsidRPr="00296BA8">
        <w:rPr>
          <w:rFonts w:ascii="Times New Roman" w:hAnsi="Times New Roman" w:cs="Times New Roman"/>
          <w:sz w:val="28"/>
          <w:szCs w:val="28"/>
        </w:rPr>
        <w:t xml:space="preserve">chưa thanh toán của các bên liên quan, bao gồm các cam kết, trong báo cáo tài chính hợp nhất và </w:t>
      </w:r>
      <w:r w:rsidR="00163A6D" w:rsidRPr="00296BA8">
        <w:rPr>
          <w:rFonts w:ascii="Times New Roman" w:hAnsi="Times New Roman" w:cs="Times New Roman"/>
          <w:sz w:val="28"/>
          <w:szCs w:val="28"/>
          <w:lang w:val="en-US"/>
        </w:rPr>
        <w:t xml:space="preserve">báo cáo tài chính </w:t>
      </w:r>
      <w:r w:rsidRPr="00296BA8">
        <w:rPr>
          <w:rFonts w:ascii="Times New Roman" w:hAnsi="Times New Roman" w:cs="Times New Roman"/>
          <w:sz w:val="28"/>
          <w:szCs w:val="28"/>
        </w:rPr>
        <w:t xml:space="preserve">riêng của </w:t>
      </w:r>
      <w:r w:rsidR="00163A6D" w:rsidRPr="00296BA8">
        <w:rPr>
          <w:rFonts w:ascii="Times New Roman" w:hAnsi="Times New Roman" w:cs="Times New Roman"/>
          <w:sz w:val="28"/>
          <w:szCs w:val="28"/>
          <w:lang w:val="en-US"/>
        </w:rPr>
        <w:t xml:space="preserve">công ty </w:t>
      </w:r>
      <w:r w:rsidRPr="00296BA8">
        <w:rPr>
          <w:rFonts w:ascii="Times New Roman" w:hAnsi="Times New Roman" w:cs="Times New Roman"/>
          <w:sz w:val="28"/>
          <w:szCs w:val="28"/>
        </w:rPr>
        <w:t xml:space="preserve">mẹ hoặc nhà đầu tư có quyền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w:t>
      </w:r>
      <w:r w:rsidR="00163A6D" w:rsidRPr="00296BA8">
        <w:rPr>
          <w:rFonts w:ascii="Times New Roman" w:hAnsi="Times New Roman" w:cs="Times New Roman"/>
          <w:sz w:val="28"/>
          <w:szCs w:val="28"/>
          <w:lang w:val="en-US"/>
        </w:rPr>
        <w:t xml:space="preserve">có </w:t>
      </w:r>
      <w:r w:rsidRPr="00296BA8">
        <w:rPr>
          <w:rFonts w:ascii="Times New Roman" w:hAnsi="Times New Roman" w:cs="Times New Roman"/>
          <w:sz w:val="28"/>
          <w:szCs w:val="28"/>
        </w:rPr>
        <w:t xml:space="preserve">ảnh hưởng đáng kể đến một </w:t>
      </w:r>
      <w:r w:rsidR="00163A6D" w:rsidRPr="00296BA8">
        <w:rPr>
          <w:rFonts w:ascii="Times New Roman" w:hAnsi="Times New Roman" w:cs="Times New Roman"/>
          <w:sz w:val="28"/>
          <w:szCs w:val="28"/>
          <w:lang w:val="en-US"/>
        </w:rPr>
        <w:t xml:space="preserve">công ty được </w:t>
      </w:r>
      <w:r w:rsidR="00D77D63" w:rsidRPr="00296BA8">
        <w:rPr>
          <w:rFonts w:ascii="Times New Roman" w:hAnsi="Times New Roman" w:cs="Times New Roman"/>
          <w:sz w:val="28"/>
          <w:szCs w:val="28"/>
          <w:lang w:val="en-US"/>
        </w:rPr>
        <w:t xml:space="preserve">(nhận) </w:t>
      </w:r>
      <w:r w:rsidRPr="00296BA8">
        <w:rPr>
          <w:rFonts w:ascii="Times New Roman" w:hAnsi="Times New Roman" w:cs="Times New Roman"/>
          <w:sz w:val="28"/>
          <w:szCs w:val="28"/>
        </w:rPr>
        <w:t xml:space="preserve">đầu tư được trình bày theo </w:t>
      </w:r>
      <w:r w:rsidR="00163A6D" w:rsidRPr="00296BA8">
        <w:rPr>
          <w:rFonts w:ascii="Times New Roman" w:hAnsi="Times New Roman" w:cs="Times New Roman"/>
          <w:sz w:val="28"/>
          <w:szCs w:val="28"/>
        </w:rPr>
        <w:t xml:space="preserve">CMBCTCQT 10 </w:t>
      </w:r>
      <w:r w:rsidR="00163A6D"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Báo cáo tài chính hợp nhất hoặc CMKTQT 27 </w:t>
      </w:r>
      <w:r w:rsidR="00163A6D"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Báo cáo tài chính riêng.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cũng áp dụng cho báo cáo tài chính cá nhân.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4</w:t>
      </w:r>
      <w:r w:rsidR="00163A6D"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w:t>
      </w:r>
      <w:r w:rsidR="00355671" w:rsidRPr="00296BA8">
        <w:rPr>
          <w:rFonts w:ascii="Times New Roman" w:hAnsi="Times New Roman" w:cs="Times New Roman"/>
          <w:sz w:val="28"/>
          <w:szCs w:val="28"/>
        </w:rPr>
        <w:t>giao dịch với bên liên quan</w:t>
      </w:r>
      <w:r w:rsidRPr="00296BA8">
        <w:rPr>
          <w:rFonts w:ascii="Times New Roman" w:hAnsi="Times New Roman" w:cs="Times New Roman"/>
          <w:sz w:val="28"/>
          <w:szCs w:val="28"/>
        </w:rPr>
        <w:t xml:space="preserve"> và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xml:space="preserve"> với các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khác trong một nhóm được công bố trong báo cáo tài chính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163A6D" w:rsidRPr="00296BA8">
        <w:rPr>
          <w:rFonts w:ascii="Times New Roman" w:hAnsi="Times New Roman" w:cs="Times New Roman"/>
          <w:sz w:val="28"/>
          <w:szCs w:val="28"/>
          <w:lang w:val="en-US"/>
        </w:rPr>
        <w:t xml:space="preserve">Khi </w:t>
      </w:r>
      <w:r w:rsidR="00163A6D" w:rsidRPr="00296BA8">
        <w:rPr>
          <w:rFonts w:ascii="Times New Roman" w:hAnsi="Times New Roman" w:cs="Times New Roman"/>
          <w:sz w:val="28"/>
          <w:szCs w:val="28"/>
        </w:rPr>
        <w:t>lập báo cáo tài chính hợp nhất của nhóm</w:t>
      </w:r>
      <w:r w:rsidR="00163A6D" w:rsidRPr="00296BA8">
        <w:rPr>
          <w:rFonts w:ascii="Times New Roman" w:hAnsi="Times New Roman" w:cs="Times New Roman"/>
          <w:sz w:val="28"/>
          <w:szCs w:val="28"/>
          <w:lang w:val="en-US"/>
        </w:rPr>
        <w:t>, c</w:t>
      </w:r>
      <w:r w:rsidRPr="00296BA8">
        <w:rPr>
          <w:rFonts w:ascii="Times New Roman" w:hAnsi="Times New Roman" w:cs="Times New Roman"/>
          <w:sz w:val="28"/>
          <w:szCs w:val="28"/>
        </w:rPr>
        <w:t xml:space="preserve">ác giao dịch </w:t>
      </w:r>
      <w:r w:rsidR="00163A6D" w:rsidRPr="00296BA8">
        <w:rPr>
          <w:rFonts w:ascii="Times New Roman" w:hAnsi="Times New Roman" w:cs="Times New Roman"/>
          <w:sz w:val="28"/>
          <w:szCs w:val="28"/>
          <w:lang w:val="en-US"/>
        </w:rPr>
        <w:t xml:space="preserve">nội bộ trong nhóm giữa các </w:t>
      </w:r>
      <w:r w:rsidRPr="00296BA8">
        <w:rPr>
          <w:rFonts w:ascii="Times New Roman" w:hAnsi="Times New Roman" w:cs="Times New Roman"/>
          <w:sz w:val="28"/>
          <w:szCs w:val="28"/>
        </w:rPr>
        <w:t xml:space="preserve">bên liên quan và các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xml:space="preserve"> </w:t>
      </w:r>
      <w:r w:rsidR="00163A6D" w:rsidRPr="00296BA8">
        <w:rPr>
          <w:rFonts w:ascii="Times New Roman" w:hAnsi="Times New Roman" w:cs="Times New Roman"/>
          <w:sz w:val="28"/>
          <w:szCs w:val="28"/>
          <w:lang w:val="en-US"/>
        </w:rPr>
        <w:t xml:space="preserve">giữa các bên </w:t>
      </w:r>
      <w:r w:rsidRPr="00296BA8">
        <w:rPr>
          <w:rFonts w:ascii="Times New Roman" w:hAnsi="Times New Roman" w:cs="Times New Roman"/>
          <w:sz w:val="28"/>
          <w:szCs w:val="28"/>
        </w:rPr>
        <w:t xml:space="preserve">được loại </w:t>
      </w:r>
      <w:r w:rsidR="00163A6D" w:rsidRPr="00296BA8">
        <w:rPr>
          <w:rFonts w:ascii="Times New Roman" w:hAnsi="Times New Roman" w:cs="Times New Roman"/>
          <w:sz w:val="28"/>
          <w:szCs w:val="28"/>
          <w:lang w:val="en-US"/>
        </w:rPr>
        <w:t>trừ</w:t>
      </w:r>
      <w:r w:rsidRPr="00296BA8">
        <w:rPr>
          <w:rFonts w:ascii="Times New Roman" w:hAnsi="Times New Roman" w:cs="Times New Roman"/>
          <w:sz w:val="28"/>
          <w:szCs w:val="28"/>
        </w:rPr>
        <w:t xml:space="preserve">, ngoại trừ các giao dịch giữa </w:t>
      </w:r>
      <w:r w:rsidR="00355671" w:rsidRPr="00296BA8">
        <w:rPr>
          <w:rFonts w:ascii="Times New Roman" w:hAnsi="Times New Roman" w:cs="Times New Roman"/>
          <w:sz w:val="28"/>
          <w:szCs w:val="28"/>
        </w:rPr>
        <w:t>đơn vị quản lý quỹ đầu tư</w:t>
      </w:r>
      <w:r w:rsidRPr="00296BA8">
        <w:rPr>
          <w:rFonts w:ascii="Times New Roman" w:hAnsi="Times New Roman" w:cs="Times New Roman"/>
          <w:sz w:val="28"/>
          <w:szCs w:val="28"/>
        </w:rPr>
        <w:t xml:space="preserve"> và các công ty con được đo lường theo giá trị hợp lý thông qua lãi hoặc lỗ</w:t>
      </w:r>
      <w:r w:rsidR="00163A6D"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w:t>
      </w: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 xml:space="preserve">Mục đích </w:t>
      </w:r>
      <w:r w:rsidR="00163A6D" w:rsidRPr="00296BA8">
        <w:rPr>
          <w:rFonts w:ascii="Times New Roman" w:hAnsi="Times New Roman" w:cs="Times New Roman"/>
          <w:b/>
          <w:sz w:val="28"/>
          <w:szCs w:val="28"/>
          <w:lang w:val="en-US"/>
        </w:rPr>
        <w:t>của c</w:t>
      </w:r>
      <w:r w:rsidRPr="00296BA8">
        <w:rPr>
          <w:rFonts w:ascii="Times New Roman" w:hAnsi="Times New Roman" w:cs="Times New Roman"/>
          <w:b/>
          <w:sz w:val="28"/>
          <w:szCs w:val="28"/>
        </w:rPr>
        <w:t>ông bố thông tin về 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5</w:t>
      </w:r>
      <w:r w:rsidR="00163A6D"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mối quan hệ </w:t>
      </w:r>
      <w:r w:rsidR="00163A6D" w:rsidRPr="00296BA8">
        <w:rPr>
          <w:rFonts w:ascii="Times New Roman" w:hAnsi="Times New Roman" w:cs="Times New Roman"/>
          <w:sz w:val="28"/>
          <w:szCs w:val="28"/>
          <w:lang w:val="en-US"/>
        </w:rPr>
        <w:t xml:space="preserve">giữa các </w:t>
      </w:r>
      <w:r w:rsidRPr="00296BA8">
        <w:rPr>
          <w:rFonts w:ascii="Times New Roman" w:hAnsi="Times New Roman" w:cs="Times New Roman"/>
          <w:sz w:val="28"/>
          <w:szCs w:val="28"/>
        </w:rPr>
        <w:t xml:space="preserve">bên liên quan là một tính năng bình thường của thương mại và kinh doanh. Ví dụ, các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thường xuyên thực hiện các phần hoạt động của mình thông qua các công ty con, công ty liên doanh và công ty liên kết. Trong những trường hợp đó,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khả năng ảnh hưởng đến các chính sách tài chính và </w:t>
      </w:r>
      <w:r w:rsidR="00163A6D" w:rsidRPr="00296BA8">
        <w:rPr>
          <w:rFonts w:ascii="Times New Roman" w:hAnsi="Times New Roman" w:cs="Times New Roman"/>
          <w:sz w:val="28"/>
          <w:szCs w:val="28"/>
          <w:lang w:val="en-US"/>
        </w:rPr>
        <w:t xml:space="preserve">kinh doanh </w:t>
      </w:r>
      <w:r w:rsidRPr="00296BA8">
        <w:rPr>
          <w:rFonts w:ascii="Times New Roman" w:hAnsi="Times New Roman" w:cs="Times New Roman"/>
          <w:sz w:val="28"/>
          <w:szCs w:val="28"/>
        </w:rPr>
        <w:t xml:space="preserve">của người </w:t>
      </w:r>
      <w:r w:rsidR="00163A6D" w:rsidRPr="00296BA8">
        <w:rPr>
          <w:rFonts w:ascii="Times New Roman" w:hAnsi="Times New Roman" w:cs="Times New Roman"/>
          <w:sz w:val="28"/>
          <w:szCs w:val="28"/>
          <w:lang w:val="en-US"/>
        </w:rPr>
        <w:t xml:space="preserve">được </w:t>
      </w:r>
      <w:r w:rsidRPr="00296BA8">
        <w:rPr>
          <w:rFonts w:ascii="Times New Roman" w:hAnsi="Times New Roman" w:cs="Times New Roman"/>
          <w:sz w:val="28"/>
          <w:szCs w:val="28"/>
        </w:rPr>
        <w:t xml:space="preserve">đầu tư thông qua sự hiện diện của kiểm soát,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ảnh hưởng đáng kể.</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6</w:t>
      </w:r>
      <w:r w:rsidR="00163A6D"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mối quan hệ của bên liên quan có thể có ảnh hưởng đến lợi nhuận hoặc lỗ và tình hình tài chính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Các bên liên quan có thể tham gia vào các giao dịch mà các bên không liên quan sẽ không tham gia. Ví dụ: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bán hàng hóa cho </w:t>
      </w:r>
      <w:r w:rsidR="00163A6D" w:rsidRPr="00296BA8">
        <w:rPr>
          <w:rFonts w:ascii="Times New Roman" w:hAnsi="Times New Roman" w:cs="Times New Roman"/>
          <w:sz w:val="28"/>
          <w:szCs w:val="28"/>
          <w:lang w:val="en-US"/>
        </w:rPr>
        <w:t xml:space="preserve">công ty </w:t>
      </w:r>
      <w:r w:rsidRPr="00296BA8">
        <w:rPr>
          <w:rFonts w:ascii="Times New Roman" w:hAnsi="Times New Roman" w:cs="Times New Roman"/>
          <w:sz w:val="28"/>
          <w:szCs w:val="28"/>
        </w:rPr>
        <w:t xml:space="preserve">mẹ của mình với </w:t>
      </w:r>
      <w:r w:rsidR="00163A6D" w:rsidRPr="00296BA8">
        <w:rPr>
          <w:rFonts w:ascii="Times New Roman" w:hAnsi="Times New Roman" w:cs="Times New Roman"/>
          <w:sz w:val="28"/>
          <w:szCs w:val="28"/>
          <w:lang w:val="en-US"/>
        </w:rPr>
        <w:t xml:space="preserve">giá bán </w:t>
      </w:r>
      <w:r w:rsidRPr="00296BA8">
        <w:rPr>
          <w:rFonts w:ascii="Times New Roman" w:hAnsi="Times New Roman" w:cs="Times New Roman"/>
          <w:sz w:val="28"/>
          <w:szCs w:val="28"/>
        </w:rPr>
        <w:t xml:space="preserve">có thể </w:t>
      </w:r>
      <w:r w:rsidR="00163A6D" w:rsidRPr="00296BA8">
        <w:rPr>
          <w:rFonts w:ascii="Times New Roman" w:hAnsi="Times New Roman" w:cs="Times New Roman"/>
          <w:sz w:val="28"/>
          <w:szCs w:val="28"/>
          <w:lang w:val="en-US"/>
        </w:rPr>
        <w:t xml:space="preserve">khác giá bán cho một khách hàng khác với cùng </w:t>
      </w:r>
      <w:r w:rsidRPr="00296BA8">
        <w:rPr>
          <w:rFonts w:ascii="Times New Roman" w:hAnsi="Times New Roman" w:cs="Times New Roman"/>
          <w:sz w:val="28"/>
          <w:szCs w:val="28"/>
        </w:rPr>
        <w:t xml:space="preserve">các điều khoản. Ngoài ra, các giao dịch giữa các bên liên quan có thể không được thực hiện cùng số tiền như </w:t>
      </w:r>
      <w:r w:rsidR="00163A6D"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các bên không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7</w:t>
      </w:r>
      <w:r w:rsidR="00163A6D" w:rsidRPr="00296BA8">
        <w:rPr>
          <w:rFonts w:ascii="Times New Roman" w:hAnsi="Times New Roman" w:cs="Times New Roman"/>
          <w:sz w:val="28"/>
          <w:szCs w:val="28"/>
        </w:rPr>
        <w:tab/>
      </w:r>
      <w:r w:rsidRPr="00296BA8">
        <w:rPr>
          <w:rFonts w:ascii="Times New Roman" w:hAnsi="Times New Roman" w:cs="Times New Roman"/>
          <w:sz w:val="28"/>
          <w:szCs w:val="28"/>
        </w:rPr>
        <w:t xml:space="preserve">Lợi nhuận hoặc lỗ và tình hình tài chính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thể bị ảnh hưởng bởi mối quan hệ của bên liên quan ngay cả khi các giao dịch </w:t>
      </w:r>
      <w:r w:rsidR="00163A6D" w:rsidRPr="00296BA8">
        <w:rPr>
          <w:rFonts w:ascii="Times New Roman" w:hAnsi="Times New Roman" w:cs="Times New Roman"/>
          <w:sz w:val="28"/>
          <w:szCs w:val="28"/>
          <w:lang w:val="en-US"/>
        </w:rPr>
        <w:t xml:space="preserve">giữa các </w:t>
      </w:r>
      <w:r w:rsidRPr="00296BA8">
        <w:rPr>
          <w:rFonts w:ascii="Times New Roman" w:hAnsi="Times New Roman" w:cs="Times New Roman"/>
          <w:sz w:val="28"/>
          <w:szCs w:val="28"/>
        </w:rPr>
        <w:t xml:space="preserve">bên liên quan không xảy ra. Sự tồn tại của mối quan hệ có thể đủ để ảnh hưởng đến các giao dịch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với các bên khác. Ví dụ, một công ty con có thể chấm dứt quan hệ với một đối tác thương mại do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một công ty con cùng tham gia hoạt động tương tự như </w:t>
      </w:r>
      <w:r w:rsidR="00163A6D" w:rsidRPr="00296BA8">
        <w:rPr>
          <w:rFonts w:ascii="Times New Roman" w:hAnsi="Times New Roman" w:cs="Times New Roman"/>
          <w:sz w:val="28"/>
          <w:szCs w:val="28"/>
          <w:lang w:val="en-US"/>
        </w:rPr>
        <w:t xml:space="preserve">một </w:t>
      </w:r>
      <w:r w:rsidRPr="00296BA8">
        <w:rPr>
          <w:rFonts w:ascii="Times New Roman" w:hAnsi="Times New Roman" w:cs="Times New Roman"/>
          <w:sz w:val="28"/>
          <w:szCs w:val="28"/>
        </w:rPr>
        <w:t xml:space="preserve">đối tác thương mại </w:t>
      </w:r>
      <w:r w:rsidR="00163A6D" w:rsidRPr="00296BA8">
        <w:rPr>
          <w:rFonts w:ascii="Times New Roman" w:hAnsi="Times New Roman" w:cs="Times New Roman"/>
          <w:sz w:val="28"/>
          <w:szCs w:val="28"/>
          <w:lang w:val="en-US"/>
        </w:rPr>
        <w:t>trước đây</w:t>
      </w:r>
      <w:r w:rsidRPr="00296BA8">
        <w:rPr>
          <w:rFonts w:ascii="Times New Roman" w:hAnsi="Times New Roman" w:cs="Times New Roman"/>
          <w:sz w:val="28"/>
          <w:szCs w:val="28"/>
        </w:rPr>
        <w:t xml:space="preserve">. </w:t>
      </w:r>
      <w:r w:rsidRPr="00296BA8">
        <w:rPr>
          <w:rFonts w:ascii="Times New Roman" w:hAnsi="Times New Roman" w:cs="Times New Roman"/>
          <w:sz w:val="28"/>
          <w:szCs w:val="28"/>
        </w:rPr>
        <w:lastRenderedPageBreak/>
        <w:t xml:space="preserve">Ngoài ra, một bên có thể không hành động vì ảnh hưởng đáng kể của một tổ chức khác, chẳng hạn, một công ty con có thể được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mình hướng dẫn không tham gia vào nghiên cứu và phát triển.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8</w:t>
      </w:r>
      <w:r w:rsidR="00163A6D" w:rsidRPr="00296BA8">
        <w:rPr>
          <w:rFonts w:ascii="Times New Roman" w:hAnsi="Times New Roman" w:cs="Times New Roman"/>
          <w:sz w:val="28"/>
          <w:szCs w:val="28"/>
        </w:rPr>
        <w:tab/>
      </w:r>
      <w:r w:rsidRPr="00296BA8">
        <w:rPr>
          <w:rFonts w:ascii="Times New Roman" w:hAnsi="Times New Roman" w:cs="Times New Roman"/>
          <w:sz w:val="28"/>
          <w:szCs w:val="28"/>
        </w:rPr>
        <w:t xml:space="preserve">Vì những lý do này, kiến thức về các giao dịch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xml:space="preserve">, bao gồm các cam kết và mối quan hệ với các bên liên quan có thể ảnh hưởng đến việc </w:t>
      </w:r>
      <w:r w:rsidR="00163A6D" w:rsidRPr="00296BA8">
        <w:rPr>
          <w:rFonts w:ascii="Times New Roman" w:hAnsi="Times New Roman" w:cs="Times New Roman"/>
          <w:sz w:val="28"/>
          <w:szCs w:val="28"/>
        </w:rPr>
        <w:t xml:space="preserve">người sử dụng báo cáo tài chính </w:t>
      </w:r>
      <w:r w:rsidRPr="00296BA8">
        <w:rPr>
          <w:rFonts w:ascii="Times New Roman" w:hAnsi="Times New Roman" w:cs="Times New Roman"/>
          <w:sz w:val="28"/>
          <w:szCs w:val="28"/>
        </w:rPr>
        <w:t xml:space="preserve">đánh giá hoạt động của </w:t>
      </w:r>
      <w:r w:rsidR="00163A6D" w:rsidRPr="00296BA8">
        <w:rPr>
          <w:rFonts w:ascii="Times New Roman" w:hAnsi="Times New Roman" w:cs="Times New Roman"/>
          <w:sz w:val="28"/>
          <w:szCs w:val="28"/>
          <w:lang w:val="en-US"/>
        </w:rPr>
        <w:t xml:space="preserve">một </w:t>
      </w:r>
      <w:r w:rsidRPr="00296BA8">
        <w:rPr>
          <w:rFonts w:ascii="Times New Roman" w:hAnsi="Times New Roman" w:cs="Times New Roman"/>
          <w:sz w:val="28"/>
          <w:szCs w:val="28"/>
        </w:rPr>
        <w:t xml:space="preserve">công ty, bao gồm các đánh giá về rủi ro và cơ hội mà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phải đối mặt.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163A6D"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lang w:val="en-US"/>
        </w:rPr>
        <w:t>Các đ</w:t>
      </w:r>
      <w:r w:rsidR="00F608A3" w:rsidRPr="00296BA8">
        <w:rPr>
          <w:rFonts w:ascii="Times New Roman" w:hAnsi="Times New Roman" w:cs="Times New Roman"/>
          <w:b/>
          <w:sz w:val="28"/>
          <w:szCs w:val="28"/>
        </w:rPr>
        <w:t>ịnh nghĩa</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9</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thuật ngữ sau được sử dụng trong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với các nghĩa được </w:t>
      </w:r>
      <w:r w:rsidR="00B62CB5" w:rsidRPr="00296BA8">
        <w:rPr>
          <w:rFonts w:ascii="Times New Roman" w:hAnsi="Times New Roman" w:cs="Times New Roman"/>
          <w:sz w:val="28"/>
          <w:szCs w:val="28"/>
          <w:lang w:val="en-US"/>
        </w:rPr>
        <w:t xml:space="preserve">xác </w:t>
      </w:r>
      <w:r w:rsidRPr="00296BA8">
        <w:rPr>
          <w:rFonts w:ascii="Times New Roman" w:hAnsi="Times New Roman" w:cs="Times New Roman"/>
          <w:sz w:val="28"/>
          <w:szCs w:val="28"/>
        </w:rPr>
        <w:t>định: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Một bên liên quan là một cá nhân hoặc tổ chức có liên quan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đang lập báo cáo tài chính (trong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được gọi là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người hoặc một thành viên thân thiết trong gia đình của người đó có liên quan đến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nếu người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B62CB5" w:rsidP="000A7D51">
      <w:pPr>
        <w:spacing w:after="0" w:line="360" w:lineRule="auto"/>
        <w:ind w:firstLine="709"/>
        <w:jc w:val="both"/>
        <w:rPr>
          <w:rFonts w:ascii="Times New Roman" w:hAnsi="Times New Roman" w:cs="Times New Roman"/>
          <w:sz w:val="28"/>
          <w:szCs w:val="28"/>
        </w:rPr>
      </w:pPr>
      <w:r w:rsidRPr="00296BA8">
        <w:rPr>
          <w:rFonts w:ascii="Times New Roman" w:hAnsi="Times New Roman" w:cs="Times New Roman"/>
          <w:sz w:val="28"/>
          <w:szCs w:val="28"/>
        </w:rPr>
        <w:t>(i)</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 xml:space="preserve">có quyền kiểm soát hoặc </w:t>
      </w:r>
      <w:r w:rsidRPr="00296BA8">
        <w:rPr>
          <w:rFonts w:ascii="Times New Roman" w:hAnsi="Times New Roman" w:cs="Times New Roman"/>
          <w:sz w:val="28"/>
          <w:szCs w:val="28"/>
          <w:lang w:val="en-US"/>
        </w:rPr>
        <w:t xml:space="preserve">chung quyền </w:t>
      </w:r>
      <w:r w:rsidR="00F608A3" w:rsidRPr="00296BA8">
        <w:rPr>
          <w:rFonts w:ascii="Times New Roman" w:hAnsi="Times New Roman" w:cs="Times New Roman"/>
          <w:sz w:val="28"/>
          <w:szCs w:val="28"/>
        </w:rPr>
        <w:t>kiểm soát đơn vị báo cáo;</w:t>
      </w:r>
    </w:p>
    <w:p w:rsidR="00F608A3" w:rsidRPr="00296BA8" w:rsidRDefault="00F608A3" w:rsidP="000A7D51">
      <w:pPr>
        <w:spacing w:after="0" w:line="360" w:lineRule="auto"/>
        <w:ind w:firstLine="709"/>
        <w:jc w:val="both"/>
        <w:rPr>
          <w:rFonts w:ascii="Times New Roman" w:hAnsi="Times New Roman" w:cs="Times New Roman"/>
          <w:sz w:val="28"/>
          <w:szCs w:val="28"/>
        </w:rPr>
      </w:pPr>
    </w:p>
    <w:p w:rsidR="00F608A3" w:rsidRPr="00296BA8" w:rsidRDefault="00F608A3" w:rsidP="000A7D51">
      <w:pPr>
        <w:spacing w:after="0" w:line="360" w:lineRule="auto"/>
        <w:ind w:firstLine="709"/>
        <w:jc w:val="both"/>
        <w:rPr>
          <w:rFonts w:ascii="Times New Roman" w:hAnsi="Times New Roman" w:cs="Times New Roman"/>
          <w:sz w:val="28"/>
          <w:szCs w:val="28"/>
        </w:rPr>
      </w:pPr>
      <w:r w:rsidRPr="00296BA8">
        <w:rPr>
          <w:rFonts w:ascii="Times New Roman" w:hAnsi="Times New Roman" w:cs="Times New Roman"/>
          <w:sz w:val="28"/>
          <w:szCs w:val="28"/>
        </w:rPr>
        <w:t>(ii)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có ảnh hưởng đáng kể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hoặc</w:t>
      </w:r>
    </w:p>
    <w:p w:rsidR="00F608A3" w:rsidRPr="00296BA8" w:rsidRDefault="00F608A3" w:rsidP="000A7D51">
      <w:pPr>
        <w:spacing w:after="0" w:line="360" w:lineRule="auto"/>
        <w:ind w:firstLine="709"/>
        <w:jc w:val="both"/>
        <w:rPr>
          <w:rFonts w:ascii="Times New Roman" w:hAnsi="Times New Roman" w:cs="Times New Roman"/>
          <w:sz w:val="28"/>
          <w:szCs w:val="28"/>
        </w:rPr>
      </w:pPr>
    </w:p>
    <w:p w:rsidR="00F608A3" w:rsidRPr="00296BA8" w:rsidRDefault="00F608A3" w:rsidP="000A7D51">
      <w:pPr>
        <w:spacing w:after="0" w:line="360" w:lineRule="auto"/>
        <w:ind w:firstLine="709"/>
        <w:jc w:val="both"/>
        <w:rPr>
          <w:rFonts w:ascii="Times New Roman" w:hAnsi="Times New Roman" w:cs="Times New Roman"/>
          <w:sz w:val="28"/>
          <w:szCs w:val="28"/>
        </w:rPr>
      </w:pPr>
      <w:r w:rsidRPr="00296BA8">
        <w:rPr>
          <w:rFonts w:ascii="Times New Roman" w:hAnsi="Times New Roman" w:cs="Times New Roman"/>
          <w:sz w:val="28"/>
          <w:szCs w:val="28"/>
        </w:rPr>
        <w:t>(Iii)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là thành viên của nhân viên quản lý chủ chốt của đơn vị báo cáo hoặc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đơn vị báo cáo.</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liên quan đến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nếu áp dụng bất kỳ điều kiện nào sau đây:</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B62CB5"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lastRenderedPageBreak/>
        <w:t>(i)</w:t>
      </w:r>
      <w:r w:rsidRPr="00296BA8">
        <w:rPr>
          <w:rFonts w:ascii="Times New Roman" w:hAnsi="Times New Roman" w:cs="Times New Roman"/>
          <w:sz w:val="28"/>
          <w:szCs w:val="28"/>
        </w:rPr>
        <w:tab/>
      </w:r>
      <w:r w:rsidR="00163A6D" w:rsidRPr="00296BA8">
        <w:rPr>
          <w:rFonts w:ascii="Times New Roman" w:hAnsi="Times New Roman" w:cs="Times New Roman"/>
          <w:sz w:val="28"/>
          <w:szCs w:val="28"/>
        </w:rPr>
        <w:t>Đơn vị</w:t>
      </w:r>
      <w:r w:rsidR="00F608A3" w:rsidRPr="00296BA8">
        <w:rPr>
          <w:rFonts w:ascii="Times New Roman" w:hAnsi="Times New Roman" w:cs="Times New Roman"/>
          <w:sz w:val="28"/>
          <w:szCs w:val="28"/>
        </w:rPr>
        <w:t xml:space="preserve"> và </w:t>
      </w:r>
      <w:r w:rsidR="00163A6D" w:rsidRPr="00296BA8">
        <w:rPr>
          <w:rFonts w:ascii="Times New Roman" w:hAnsi="Times New Roman" w:cs="Times New Roman"/>
          <w:sz w:val="28"/>
          <w:szCs w:val="28"/>
        </w:rPr>
        <w:t>đơn vị</w:t>
      </w:r>
      <w:r w:rsidR="00F608A3" w:rsidRPr="00296BA8">
        <w:rPr>
          <w:rFonts w:ascii="Times New Roman" w:hAnsi="Times New Roman" w:cs="Times New Roman"/>
          <w:sz w:val="28"/>
          <w:szCs w:val="28"/>
        </w:rPr>
        <w:t xml:space="preserve"> báo cáo là thành viên của cùng một nhóm (có nghĩa là mỗi công ty mẹ, công ty con và công ty </w:t>
      </w:r>
      <w:r w:rsidRPr="00296BA8">
        <w:rPr>
          <w:rFonts w:ascii="Times New Roman" w:hAnsi="Times New Roman" w:cs="Times New Roman"/>
          <w:sz w:val="28"/>
          <w:szCs w:val="28"/>
        </w:rPr>
        <w:t xml:space="preserve">cháu </w:t>
      </w:r>
      <w:r w:rsidR="00F608A3" w:rsidRPr="00296BA8">
        <w:rPr>
          <w:rFonts w:ascii="Times New Roman" w:hAnsi="Times New Roman" w:cs="Times New Roman"/>
          <w:sz w:val="28"/>
          <w:szCs w:val="28"/>
        </w:rPr>
        <w:t xml:space="preserve">có liên quan đến những </w:t>
      </w:r>
      <w:r w:rsidRPr="00296BA8">
        <w:rPr>
          <w:rFonts w:ascii="Times New Roman" w:hAnsi="Times New Roman" w:cs="Times New Roman"/>
          <w:sz w:val="28"/>
          <w:szCs w:val="28"/>
        </w:rPr>
        <w:t xml:space="preserve">công ty </w:t>
      </w:r>
      <w:r w:rsidR="00F608A3" w:rsidRPr="00296BA8">
        <w:rPr>
          <w:rFonts w:ascii="Times New Roman" w:hAnsi="Times New Roman" w:cs="Times New Roman"/>
          <w:sz w:val="28"/>
          <w:szCs w:val="28"/>
        </w:rPr>
        <w:t>khác).</w:t>
      </w:r>
    </w:p>
    <w:p w:rsidR="00F608A3" w:rsidRPr="00296BA8" w:rsidRDefault="00F608A3" w:rsidP="000A7D51">
      <w:pPr>
        <w:spacing w:after="0" w:line="360" w:lineRule="auto"/>
        <w:ind w:firstLine="709"/>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là một công ty liên kết hoặc liên doanh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khác (hoặc một công ty liên kết hoặc liên doanh của một </w:t>
      </w:r>
      <w:r w:rsidR="00B62CB5" w:rsidRPr="00296BA8">
        <w:rPr>
          <w:rFonts w:ascii="Times New Roman" w:hAnsi="Times New Roman" w:cs="Times New Roman"/>
          <w:sz w:val="28"/>
          <w:szCs w:val="28"/>
        </w:rPr>
        <w:t xml:space="preserve">đơn vị là </w:t>
      </w:r>
      <w:r w:rsidRPr="00296BA8">
        <w:rPr>
          <w:rFonts w:ascii="Times New Roman" w:hAnsi="Times New Roman" w:cs="Times New Roman"/>
          <w:sz w:val="28"/>
          <w:szCs w:val="28"/>
        </w:rPr>
        <w:t xml:space="preserve">thành viên </w:t>
      </w:r>
      <w:r w:rsidR="00B62CB5" w:rsidRPr="00296BA8">
        <w:rPr>
          <w:rFonts w:ascii="Times New Roman" w:hAnsi="Times New Roman" w:cs="Times New Roman"/>
          <w:sz w:val="28"/>
          <w:szCs w:val="28"/>
        </w:rPr>
        <w:t xml:space="preserve">trong </w:t>
      </w:r>
      <w:r w:rsidRPr="00296BA8">
        <w:rPr>
          <w:rFonts w:ascii="Times New Roman" w:hAnsi="Times New Roman" w:cs="Times New Roman"/>
          <w:sz w:val="28"/>
          <w:szCs w:val="28"/>
        </w:rPr>
        <w:t>một nhóm</w:t>
      </w:r>
      <w:r w:rsidR="00B62CB5" w:rsidRPr="00296BA8">
        <w:rPr>
          <w:rFonts w:ascii="Times New Roman" w:hAnsi="Times New Roman" w:cs="Times New Roman"/>
          <w:sz w:val="28"/>
          <w:szCs w:val="28"/>
        </w:rPr>
        <w:t>).</w:t>
      </w:r>
    </w:p>
    <w:p w:rsidR="00F608A3" w:rsidRPr="00296BA8" w:rsidRDefault="00F608A3" w:rsidP="000A7D51">
      <w:pPr>
        <w:spacing w:after="0" w:line="360" w:lineRule="auto"/>
        <w:ind w:firstLine="709"/>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Cả hai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B62CB5" w:rsidRPr="00296BA8">
        <w:rPr>
          <w:rFonts w:ascii="Times New Roman" w:hAnsi="Times New Roman" w:cs="Times New Roman"/>
          <w:sz w:val="28"/>
          <w:szCs w:val="28"/>
        </w:rPr>
        <w:t xml:space="preserve">đều </w:t>
      </w:r>
      <w:r w:rsidRPr="00296BA8">
        <w:rPr>
          <w:rFonts w:ascii="Times New Roman" w:hAnsi="Times New Roman" w:cs="Times New Roman"/>
          <w:sz w:val="28"/>
          <w:szCs w:val="28"/>
        </w:rPr>
        <w:t>là liên doanh của cùng một bên thứ ba.</w:t>
      </w:r>
    </w:p>
    <w:p w:rsidR="00F608A3" w:rsidRPr="00296BA8" w:rsidRDefault="00F608A3" w:rsidP="000A7D51">
      <w:pPr>
        <w:spacing w:after="0" w:line="360" w:lineRule="auto"/>
        <w:ind w:firstLine="709"/>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(iv)</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là một </w:t>
      </w:r>
      <w:r w:rsidR="00B62CB5" w:rsidRPr="00296BA8">
        <w:rPr>
          <w:rFonts w:ascii="Times New Roman" w:hAnsi="Times New Roman" w:cs="Times New Roman"/>
          <w:sz w:val="28"/>
          <w:szCs w:val="28"/>
        </w:rPr>
        <w:t xml:space="preserve">công ty </w:t>
      </w:r>
      <w:r w:rsidRPr="00296BA8">
        <w:rPr>
          <w:rFonts w:ascii="Times New Roman" w:hAnsi="Times New Roman" w:cs="Times New Roman"/>
          <w:sz w:val="28"/>
          <w:szCs w:val="28"/>
        </w:rPr>
        <w:t xml:space="preserve">liên doanh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thứ ba và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kia là một </w:t>
      </w:r>
      <w:r w:rsidR="00B62CB5" w:rsidRPr="00296BA8">
        <w:rPr>
          <w:rFonts w:ascii="Times New Roman" w:hAnsi="Times New Roman" w:cs="Times New Roman"/>
          <w:sz w:val="28"/>
          <w:szCs w:val="28"/>
        </w:rPr>
        <w:t xml:space="preserve">công ty </w:t>
      </w:r>
      <w:r w:rsidRPr="00296BA8">
        <w:rPr>
          <w:rFonts w:ascii="Times New Roman" w:hAnsi="Times New Roman" w:cs="Times New Roman"/>
          <w:sz w:val="28"/>
          <w:szCs w:val="28"/>
        </w:rPr>
        <w:t xml:space="preserve">liên kết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thứ ba.</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(v)</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là một </w:t>
      </w:r>
      <w:r w:rsidR="00B62CB5" w:rsidRPr="00296BA8">
        <w:rPr>
          <w:rFonts w:ascii="Times New Roman" w:hAnsi="Times New Roman" w:cs="Times New Roman"/>
          <w:sz w:val="28"/>
          <w:szCs w:val="28"/>
        </w:rPr>
        <w:t>quỹ phúc lợi sau khi nghỉ việc cho lợi ích của người lao động</w:t>
      </w:r>
      <w:r w:rsidRPr="00296BA8">
        <w:rPr>
          <w:rFonts w:ascii="Times New Roman" w:hAnsi="Times New Roman" w:cs="Times New Roman"/>
          <w:sz w:val="28"/>
          <w:szCs w:val="28"/>
        </w:rPr>
        <w:t xml:space="preserve">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hoặc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liên quan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Nếu bản thân </w:t>
      </w:r>
      <w:r w:rsidR="00B62CB5" w:rsidRPr="00296BA8">
        <w:rPr>
          <w:rFonts w:ascii="Times New Roman" w:hAnsi="Times New Roman" w:cs="Times New Roman"/>
          <w:sz w:val="28"/>
          <w:szCs w:val="28"/>
        </w:rPr>
        <w:t xml:space="preserve">đơn vị </w:t>
      </w:r>
      <w:r w:rsidRPr="00296BA8">
        <w:rPr>
          <w:rFonts w:ascii="Times New Roman" w:hAnsi="Times New Roman" w:cs="Times New Roman"/>
          <w:sz w:val="28"/>
          <w:szCs w:val="28"/>
        </w:rPr>
        <w:t xml:space="preserve">báo cáo là một </w:t>
      </w:r>
      <w:r w:rsidR="00B62CB5" w:rsidRPr="00296BA8">
        <w:rPr>
          <w:rFonts w:ascii="Times New Roman" w:hAnsi="Times New Roman" w:cs="Times New Roman"/>
          <w:sz w:val="28"/>
          <w:szCs w:val="28"/>
        </w:rPr>
        <w:t xml:space="preserve">quỹ </w:t>
      </w:r>
      <w:r w:rsidRPr="00296BA8">
        <w:rPr>
          <w:rFonts w:ascii="Times New Roman" w:hAnsi="Times New Roman" w:cs="Times New Roman"/>
          <w:sz w:val="28"/>
          <w:szCs w:val="28"/>
        </w:rPr>
        <w:t xml:space="preserve">như vậy, thì các nhà tuyển dụng tài trợ cũng có liên quan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w:t>
      </w:r>
    </w:p>
    <w:p w:rsidR="00F608A3" w:rsidRPr="00296BA8" w:rsidRDefault="00F608A3" w:rsidP="000A7D51">
      <w:pPr>
        <w:spacing w:after="0" w:line="360" w:lineRule="auto"/>
        <w:ind w:left="709"/>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(vi)</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được kiểm soát hoặc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bởi một người được xác định trong (a).</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(vii)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người được xác định trong (a) (i) có ảnh hưởng đáng kể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hoặc là thành viên của nhân viên quản lý chủ chốt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(hoặc của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(viii)</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hoặc bất kỳ thành viên nào trong nhóm mà nó là </w:t>
      </w:r>
      <w:r w:rsidR="00B62CB5" w:rsidRPr="00296BA8">
        <w:rPr>
          <w:rFonts w:ascii="Times New Roman" w:hAnsi="Times New Roman" w:cs="Times New Roman"/>
          <w:sz w:val="28"/>
          <w:szCs w:val="28"/>
          <w:lang w:val="en-US"/>
        </w:rPr>
        <w:t>thành viên</w:t>
      </w:r>
      <w:r w:rsidRPr="00296BA8">
        <w:rPr>
          <w:rFonts w:ascii="Times New Roman" w:hAnsi="Times New Roman" w:cs="Times New Roman"/>
          <w:sz w:val="28"/>
          <w:szCs w:val="28"/>
        </w:rPr>
        <w:t xml:space="preserve">, cung cấp các dịch vụ nhân sự quản lý </w:t>
      </w:r>
      <w:r w:rsidR="00B62CB5" w:rsidRPr="00296BA8">
        <w:rPr>
          <w:rFonts w:ascii="Times New Roman" w:hAnsi="Times New Roman" w:cs="Times New Roman"/>
          <w:sz w:val="28"/>
          <w:szCs w:val="28"/>
          <w:lang w:val="en-US"/>
        </w:rPr>
        <w:t xml:space="preserve">chủ chốt </w:t>
      </w:r>
      <w:r w:rsidRPr="00296BA8">
        <w:rPr>
          <w:rFonts w:ascii="Times New Roman" w:hAnsi="Times New Roman" w:cs="Times New Roman"/>
          <w:sz w:val="28"/>
          <w:szCs w:val="28"/>
        </w:rPr>
        <w:t xml:space="preserve">cho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hoặc cho </w:t>
      </w:r>
      <w:r w:rsidR="00B62CB5" w:rsidRPr="00296BA8">
        <w:rPr>
          <w:rFonts w:ascii="Times New Roman" w:hAnsi="Times New Roman" w:cs="Times New Roman"/>
          <w:sz w:val="28"/>
          <w:szCs w:val="28"/>
          <w:lang w:val="en-US"/>
        </w:rPr>
        <w:t xml:space="preserve">công ty mẹ </w:t>
      </w:r>
      <w:r w:rsidRPr="00296BA8">
        <w:rPr>
          <w:rFonts w:ascii="Times New Roman" w:hAnsi="Times New Roman" w:cs="Times New Roman"/>
          <w:sz w:val="28"/>
          <w:szCs w:val="28"/>
        </w:rPr>
        <w:t xml:space="preserve">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 xml:space="preserve">Một giao dịch </w:t>
      </w:r>
      <w:r w:rsidR="00B62CB5"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 xml:space="preserve">bên liên quan là một </w:t>
      </w:r>
      <w:r w:rsidR="00B62CB5" w:rsidRPr="00296BA8">
        <w:rPr>
          <w:rFonts w:ascii="Times New Roman" w:hAnsi="Times New Roman" w:cs="Times New Roman"/>
          <w:sz w:val="28"/>
          <w:szCs w:val="28"/>
          <w:lang w:val="en-US"/>
        </w:rPr>
        <w:t xml:space="preserve">sự </w:t>
      </w:r>
      <w:r w:rsidRPr="00296BA8">
        <w:rPr>
          <w:rFonts w:ascii="Times New Roman" w:hAnsi="Times New Roman" w:cs="Times New Roman"/>
          <w:sz w:val="28"/>
          <w:szCs w:val="28"/>
        </w:rPr>
        <w:t xml:space="preserve">chuyển giao các nguồn lực, dịch vụ hoặc nghĩa vụ giữa một </w:t>
      </w:r>
      <w:r w:rsidR="00B62CB5" w:rsidRPr="00296BA8">
        <w:rPr>
          <w:rFonts w:ascii="Times New Roman" w:hAnsi="Times New Roman" w:cs="Times New Roman"/>
          <w:sz w:val="28"/>
          <w:szCs w:val="28"/>
        </w:rPr>
        <w:t>đơn vị báo cáo</w:t>
      </w:r>
      <w:r w:rsidRPr="00296BA8">
        <w:rPr>
          <w:rFonts w:ascii="Times New Roman" w:hAnsi="Times New Roman" w:cs="Times New Roman"/>
          <w:sz w:val="28"/>
          <w:szCs w:val="28"/>
        </w:rPr>
        <w:t xml:space="preserve"> và một bên liên quan, bất kể giá được tính </w:t>
      </w:r>
      <w:r w:rsidR="00B62CB5" w:rsidRPr="00296BA8">
        <w:rPr>
          <w:rFonts w:ascii="Times New Roman" w:hAnsi="Times New Roman" w:cs="Times New Roman"/>
          <w:sz w:val="28"/>
          <w:szCs w:val="28"/>
          <w:lang w:val="en-US"/>
        </w:rPr>
        <w:t>như thế nào</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Các thành viên thân thiết trong gia đình của một </w:t>
      </w:r>
      <w:r w:rsidR="00B62CB5" w:rsidRPr="00296BA8">
        <w:rPr>
          <w:rFonts w:ascii="Times New Roman" w:hAnsi="Times New Roman" w:cs="Times New Roman"/>
          <w:sz w:val="28"/>
          <w:szCs w:val="28"/>
          <w:lang w:val="en-US"/>
        </w:rPr>
        <w:t xml:space="preserve">cá nhân </w:t>
      </w:r>
      <w:r w:rsidRPr="00296BA8">
        <w:rPr>
          <w:rFonts w:ascii="Times New Roman" w:hAnsi="Times New Roman" w:cs="Times New Roman"/>
          <w:sz w:val="28"/>
          <w:szCs w:val="28"/>
        </w:rPr>
        <w:t xml:space="preserve">là những thành viên trong gia đình có thể sẽ ảnh hưởng hoặc bị ảnh hưởng </w:t>
      </w:r>
      <w:r w:rsidR="00B62CB5"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 xml:space="preserve">người đó trong các giao dịch của họ với </w:t>
      </w:r>
      <w:r w:rsidR="00B62CB5" w:rsidRPr="00296BA8">
        <w:rPr>
          <w:rFonts w:ascii="Times New Roman" w:hAnsi="Times New Roman" w:cs="Times New Roman"/>
          <w:sz w:val="28"/>
          <w:szCs w:val="28"/>
          <w:lang w:val="en-US"/>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và bao gồm:</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con cái và vợ / chồng hoặc đối tác trong nước của người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con cái của người phối ngẫu hoặc đối tác trong nước của người đó;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người phụ thuộc của người đó hoặc </w:t>
      </w:r>
      <w:r w:rsidR="00B62CB5"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người phối ngẫu hoặc đối tác trong nước của người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Quyền lợi của người lao động bao gồm tất cả các </w:t>
      </w:r>
      <w:r w:rsidR="00B62CB5" w:rsidRPr="00296BA8">
        <w:rPr>
          <w:rFonts w:ascii="Times New Roman" w:hAnsi="Times New Roman" w:cs="Times New Roman"/>
          <w:sz w:val="28"/>
          <w:szCs w:val="28"/>
        </w:rPr>
        <w:t>lợi ích của người lao động</w:t>
      </w:r>
      <w:r w:rsidRPr="00296BA8">
        <w:rPr>
          <w:rFonts w:ascii="Times New Roman" w:hAnsi="Times New Roman" w:cs="Times New Roman"/>
          <w:sz w:val="28"/>
          <w:szCs w:val="28"/>
        </w:rPr>
        <w:t xml:space="preserve"> (như được định nghĩa trong CMKTQT 19 </w:t>
      </w:r>
      <w:r w:rsidR="00427ACB" w:rsidRPr="00296BA8">
        <w:rPr>
          <w:rFonts w:ascii="Times New Roman" w:hAnsi="Times New Roman" w:cs="Times New Roman"/>
          <w:sz w:val="28"/>
          <w:szCs w:val="28"/>
          <w:lang w:val="en-US"/>
        </w:rPr>
        <w:t xml:space="preserve">- </w:t>
      </w:r>
      <w:r w:rsidR="00B62CB5" w:rsidRPr="00296BA8">
        <w:rPr>
          <w:rFonts w:ascii="Times New Roman" w:hAnsi="Times New Roman" w:cs="Times New Roman"/>
          <w:sz w:val="28"/>
          <w:szCs w:val="28"/>
        </w:rPr>
        <w:t>Lợi ích của người lao động</w:t>
      </w:r>
      <w:r w:rsidRPr="00296BA8">
        <w:rPr>
          <w:rFonts w:ascii="Times New Roman" w:hAnsi="Times New Roman" w:cs="Times New Roman"/>
          <w:sz w:val="28"/>
          <w:szCs w:val="28"/>
        </w:rPr>
        <w:t xml:space="preserve">) bao gồm các </w:t>
      </w:r>
      <w:r w:rsidR="00B62CB5" w:rsidRPr="00296BA8">
        <w:rPr>
          <w:rFonts w:ascii="Times New Roman" w:hAnsi="Times New Roman" w:cs="Times New Roman"/>
          <w:sz w:val="28"/>
          <w:szCs w:val="28"/>
        </w:rPr>
        <w:t>lợi ích của người lao động</w:t>
      </w:r>
      <w:r w:rsidRPr="00296BA8">
        <w:rPr>
          <w:rFonts w:ascii="Times New Roman" w:hAnsi="Times New Roman" w:cs="Times New Roman"/>
          <w:sz w:val="28"/>
          <w:szCs w:val="28"/>
        </w:rPr>
        <w:t xml:space="preserve"> </w:t>
      </w:r>
      <w:r w:rsidR="00427ACB" w:rsidRPr="00296BA8">
        <w:rPr>
          <w:rFonts w:ascii="Times New Roman" w:hAnsi="Times New Roman" w:cs="Times New Roman"/>
          <w:sz w:val="28"/>
          <w:szCs w:val="28"/>
          <w:lang w:val="en-US"/>
        </w:rPr>
        <w:t xml:space="preserve">được áp dụng trong </w:t>
      </w:r>
      <w:r w:rsidR="00427ACB" w:rsidRPr="00296BA8">
        <w:rPr>
          <w:rFonts w:ascii="Times New Roman" w:hAnsi="Times New Roman" w:cs="Times New Roman"/>
          <w:sz w:val="28"/>
          <w:szCs w:val="28"/>
        </w:rPr>
        <w:t>CMBCTCQT 2</w:t>
      </w:r>
      <w:r w:rsidR="00427ACB"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 Thanh toán dựa trên cổ phần. </w:t>
      </w:r>
      <w:r w:rsidR="00B62CB5" w:rsidRPr="00296BA8">
        <w:rPr>
          <w:rFonts w:ascii="Times New Roman" w:hAnsi="Times New Roman" w:cs="Times New Roman"/>
          <w:sz w:val="28"/>
          <w:szCs w:val="28"/>
        </w:rPr>
        <w:t>Lợi ích của người lao động</w:t>
      </w:r>
      <w:r w:rsidRPr="00296BA8">
        <w:rPr>
          <w:rFonts w:ascii="Times New Roman" w:hAnsi="Times New Roman" w:cs="Times New Roman"/>
          <w:sz w:val="28"/>
          <w:szCs w:val="28"/>
        </w:rPr>
        <w:t xml:space="preserve"> là tất cả các hình thức </w:t>
      </w:r>
      <w:r w:rsidR="00427ACB" w:rsidRPr="00296BA8">
        <w:rPr>
          <w:rFonts w:ascii="Times New Roman" w:hAnsi="Times New Roman" w:cs="Times New Roman"/>
          <w:sz w:val="28"/>
          <w:szCs w:val="28"/>
          <w:lang w:val="en-US"/>
        </w:rPr>
        <w:t>đã trả</w:t>
      </w:r>
      <w:r w:rsidRPr="00296BA8">
        <w:rPr>
          <w:rFonts w:ascii="Times New Roman" w:hAnsi="Times New Roman" w:cs="Times New Roman"/>
          <w:sz w:val="28"/>
          <w:szCs w:val="28"/>
        </w:rPr>
        <w:t xml:space="preserve">, phải trả hoặc được cung cấp bởi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hoặc nhân danh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để đổi lấy các dịch vụ </w:t>
      </w:r>
      <w:r w:rsidR="00427ACB" w:rsidRPr="00296BA8">
        <w:rPr>
          <w:rFonts w:ascii="Times New Roman" w:hAnsi="Times New Roman" w:cs="Times New Roman"/>
          <w:sz w:val="28"/>
          <w:szCs w:val="28"/>
          <w:lang w:val="en-US"/>
        </w:rPr>
        <w:t xml:space="preserve">đã </w:t>
      </w:r>
      <w:r w:rsidRPr="00296BA8">
        <w:rPr>
          <w:rFonts w:ascii="Times New Roman" w:hAnsi="Times New Roman" w:cs="Times New Roman"/>
          <w:sz w:val="28"/>
          <w:szCs w:val="28"/>
        </w:rPr>
        <w:t xml:space="preserve">cung cấp cho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Nó cũng bao gồm việc </w:t>
      </w:r>
      <w:r w:rsidR="00427ACB" w:rsidRPr="00296BA8">
        <w:rPr>
          <w:rFonts w:ascii="Times New Roman" w:hAnsi="Times New Roman" w:cs="Times New Roman"/>
          <w:sz w:val="28"/>
          <w:szCs w:val="28"/>
          <w:lang w:val="en-US"/>
        </w:rPr>
        <w:t xml:space="preserve">đã thanh toán </w:t>
      </w:r>
      <w:r w:rsidRPr="00296BA8">
        <w:rPr>
          <w:rFonts w:ascii="Times New Roman" w:hAnsi="Times New Roman" w:cs="Times New Roman"/>
          <w:sz w:val="28"/>
          <w:szCs w:val="28"/>
        </w:rPr>
        <w:t xml:space="preserve">thay cho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đó. Quyền lợi của người lao động bao gồm:</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 ngắn hạn</w:t>
      </w:r>
      <w:r w:rsidR="00427ACB" w:rsidRPr="00296BA8">
        <w:rPr>
          <w:rFonts w:ascii="Times New Roman" w:hAnsi="Times New Roman" w:cs="Times New Roman"/>
          <w:sz w:val="28"/>
          <w:szCs w:val="28"/>
          <w:lang w:val="en-US"/>
        </w:rPr>
        <w:t xml:space="preserve"> của </w:t>
      </w:r>
      <w:r w:rsidRPr="00296BA8">
        <w:rPr>
          <w:rFonts w:ascii="Times New Roman" w:hAnsi="Times New Roman" w:cs="Times New Roman"/>
          <w:sz w:val="28"/>
          <w:szCs w:val="28"/>
        </w:rPr>
        <w:t xml:space="preserve">nhân viên, như tiền lương và </w:t>
      </w:r>
      <w:r w:rsidR="00427ACB" w:rsidRPr="00296BA8">
        <w:rPr>
          <w:rFonts w:ascii="Times New Roman" w:hAnsi="Times New Roman" w:cs="Times New Roman"/>
          <w:sz w:val="28"/>
          <w:szCs w:val="28"/>
          <w:lang w:val="en-US"/>
        </w:rPr>
        <w:t xml:space="preserve">các khoản </w:t>
      </w:r>
      <w:r w:rsidRPr="00296BA8">
        <w:rPr>
          <w:rFonts w:ascii="Times New Roman" w:hAnsi="Times New Roman" w:cs="Times New Roman"/>
          <w:sz w:val="28"/>
          <w:szCs w:val="28"/>
        </w:rPr>
        <w:t>đóng góp an sinh xã hội, nghỉ phép và nghỉ ốm</w:t>
      </w:r>
      <w:r w:rsidR="00427ACB" w:rsidRPr="00296BA8">
        <w:rPr>
          <w:rFonts w:ascii="Times New Roman" w:hAnsi="Times New Roman" w:cs="Times New Roman"/>
          <w:sz w:val="28"/>
          <w:szCs w:val="28"/>
          <w:lang w:val="en-US"/>
        </w:rPr>
        <w:t xml:space="preserve"> hàng năm</w:t>
      </w:r>
      <w:r w:rsidRPr="00296BA8">
        <w:rPr>
          <w:rFonts w:ascii="Times New Roman" w:hAnsi="Times New Roman" w:cs="Times New Roman"/>
          <w:sz w:val="28"/>
          <w:szCs w:val="28"/>
        </w:rPr>
        <w:t xml:space="preserve">, chia sẻ lợi nhuận và tiền thưởng (nếu phải trả trong vòng mười hai tháng kể từ </w:t>
      </w:r>
      <w:r w:rsidR="00427ACB" w:rsidRPr="00296BA8">
        <w:rPr>
          <w:rFonts w:ascii="Times New Roman" w:hAnsi="Times New Roman" w:cs="Times New Roman"/>
          <w:sz w:val="28"/>
          <w:szCs w:val="28"/>
          <w:lang w:val="en-US"/>
        </w:rPr>
        <w:t>khi kết thúc năm</w:t>
      </w:r>
      <w:r w:rsidRPr="00296BA8">
        <w:rPr>
          <w:rFonts w:ascii="Times New Roman" w:hAnsi="Times New Roman" w:cs="Times New Roman"/>
          <w:sz w:val="28"/>
          <w:szCs w:val="28"/>
        </w:rPr>
        <w:t xml:space="preserve">) và các </w:t>
      </w:r>
      <w:r w:rsidR="00F14988" w:rsidRPr="00296BA8">
        <w:rPr>
          <w:rFonts w:ascii="Times New Roman" w:hAnsi="Times New Roman" w:cs="Times New Roman"/>
          <w:sz w:val="28"/>
          <w:szCs w:val="28"/>
        </w:rPr>
        <w:t>quyền lợi</w:t>
      </w:r>
      <w:r w:rsidRPr="00296BA8">
        <w:rPr>
          <w:rFonts w:ascii="Times New Roman" w:hAnsi="Times New Roman" w:cs="Times New Roman"/>
          <w:sz w:val="28"/>
          <w:szCs w:val="28"/>
        </w:rPr>
        <w:t xml:space="preserve"> phi tiền tệ (như chăm sóc y tế, nhà ở, xe hơi và hàng hóa hoặc dịch vụ hoặc trợ cấp</w:t>
      </w:r>
      <w:r w:rsidR="00427ACB" w:rsidRPr="00296BA8">
        <w:rPr>
          <w:rFonts w:ascii="Times New Roman" w:hAnsi="Times New Roman" w:cs="Times New Roman"/>
          <w:sz w:val="28"/>
          <w:szCs w:val="28"/>
          <w:lang w:val="en-US"/>
        </w:rPr>
        <w:t xml:space="preserve"> miễn phí</w:t>
      </w:r>
      <w:r w:rsidRPr="00296BA8">
        <w:rPr>
          <w:rFonts w:ascii="Times New Roman" w:hAnsi="Times New Roman" w:cs="Times New Roman"/>
          <w:sz w:val="28"/>
          <w:szCs w:val="28"/>
        </w:rPr>
        <w:t xml:space="preserve">) cho </w:t>
      </w:r>
      <w:r w:rsidR="00427ACB" w:rsidRPr="00296BA8">
        <w:rPr>
          <w:rFonts w:ascii="Times New Roman" w:hAnsi="Times New Roman" w:cs="Times New Roman"/>
          <w:sz w:val="28"/>
          <w:szCs w:val="28"/>
          <w:lang w:val="en-US"/>
        </w:rPr>
        <w:t>người lao động đang làm việc</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(b)</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w:t>
      </w:r>
      <w:r w:rsidR="00427ACB" w:rsidRPr="00296BA8">
        <w:rPr>
          <w:rFonts w:ascii="Times New Roman" w:hAnsi="Times New Roman" w:cs="Times New Roman"/>
          <w:sz w:val="28"/>
          <w:szCs w:val="28"/>
        </w:rPr>
        <w:t xml:space="preserve"> sau khi nghỉ việc</w:t>
      </w:r>
      <w:r w:rsidRPr="00296BA8">
        <w:rPr>
          <w:rFonts w:ascii="Times New Roman" w:hAnsi="Times New Roman" w:cs="Times New Roman"/>
          <w:sz w:val="28"/>
          <w:szCs w:val="28"/>
        </w:rPr>
        <w:t xml:space="preserve"> như lương hưu, trợ cấp hưu trí khác, bảo hiểm nhân thọ và chăm sóc y tế </w:t>
      </w:r>
      <w:r w:rsidR="00427ACB" w:rsidRPr="00296BA8">
        <w:rPr>
          <w:rFonts w:ascii="Times New Roman" w:hAnsi="Times New Roman" w:cs="Times New Roman"/>
          <w:sz w:val="28"/>
          <w:szCs w:val="28"/>
        </w:rPr>
        <w:t>sau khi nghỉ việc</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w:t>
      </w:r>
      <w:r w:rsidRPr="00296BA8">
        <w:rPr>
          <w:rFonts w:ascii="Times New Roman" w:hAnsi="Times New Roman" w:cs="Times New Roman"/>
          <w:sz w:val="28"/>
          <w:szCs w:val="28"/>
        </w:rPr>
        <w:t xml:space="preserve"> </w:t>
      </w:r>
      <w:r w:rsidR="00427ACB" w:rsidRPr="00296BA8">
        <w:rPr>
          <w:rFonts w:ascii="Times New Roman" w:hAnsi="Times New Roman" w:cs="Times New Roman"/>
          <w:sz w:val="28"/>
          <w:szCs w:val="28"/>
        </w:rPr>
        <w:t xml:space="preserve">dài hạn khác </w:t>
      </w:r>
      <w:r w:rsidR="00427ACB"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nhân viên, bao gồm</w:t>
      </w:r>
      <w:r w:rsidR="00427ACB"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nghỉ phép</w:t>
      </w:r>
      <w:r w:rsidR="00427ACB" w:rsidRPr="00296BA8">
        <w:rPr>
          <w:rFonts w:ascii="Times New Roman" w:hAnsi="Times New Roman" w:cs="Times New Roman"/>
          <w:sz w:val="28"/>
          <w:szCs w:val="28"/>
          <w:lang w:val="en-US"/>
        </w:rPr>
        <w:t xml:space="preserve"> dài hạn</w:t>
      </w:r>
      <w:r w:rsidRPr="00296BA8">
        <w:rPr>
          <w:rFonts w:ascii="Times New Roman" w:hAnsi="Times New Roman" w:cs="Times New Roman"/>
          <w:sz w:val="28"/>
          <w:szCs w:val="28"/>
        </w:rPr>
        <w:t xml:space="preserve">, </w:t>
      </w:r>
      <w:r w:rsidR="00427ACB" w:rsidRPr="00296BA8">
        <w:rPr>
          <w:rFonts w:ascii="Times New Roman" w:hAnsi="Times New Roman" w:cs="Times New Roman"/>
          <w:sz w:val="28"/>
          <w:szCs w:val="28"/>
          <w:lang w:val="en-US"/>
        </w:rPr>
        <w:t>nghỉ lễ</w:t>
      </w:r>
      <w:r w:rsidRPr="00296BA8">
        <w:rPr>
          <w:rFonts w:ascii="Times New Roman" w:hAnsi="Times New Roman" w:cs="Times New Roman"/>
          <w:sz w:val="28"/>
          <w:szCs w:val="28"/>
        </w:rPr>
        <w:t xml:space="preserve"> hoặc</w:t>
      </w:r>
      <w:r w:rsidR="00427ACB" w:rsidRPr="00296BA8">
        <w:rPr>
          <w:rFonts w:ascii="Times New Roman" w:hAnsi="Times New Roman" w:cs="Times New Roman"/>
          <w:sz w:val="28"/>
          <w:szCs w:val="28"/>
          <w:lang w:val="en-US"/>
        </w:rPr>
        <w:t xml:space="preserve"> </w:t>
      </w:r>
      <w:r w:rsidR="00F14988" w:rsidRPr="00296BA8">
        <w:rPr>
          <w:rFonts w:ascii="Times New Roman" w:hAnsi="Times New Roman" w:cs="Times New Roman"/>
          <w:sz w:val="28"/>
          <w:szCs w:val="28"/>
          <w:lang w:val="en-US"/>
        </w:rPr>
        <w:t>quyền lợi</w:t>
      </w:r>
      <w:r w:rsidR="00427ACB"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dài</w:t>
      </w:r>
      <w:r w:rsidR="00427ACB" w:rsidRPr="00296BA8">
        <w:rPr>
          <w:rFonts w:ascii="Times New Roman" w:hAnsi="Times New Roman" w:cs="Times New Roman"/>
          <w:sz w:val="28"/>
          <w:szCs w:val="28"/>
          <w:lang w:val="en-US"/>
        </w:rPr>
        <w:t xml:space="preserve"> hạn khác</w:t>
      </w:r>
      <w:r w:rsidRPr="00296BA8">
        <w:rPr>
          <w:rFonts w:ascii="Times New Roman" w:hAnsi="Times New Roman" w:cs="Times New Roman"/>
          <w:sz w:val="28"/>
          <w:szCs w:val="28"/>
        </w:rPr>
        <w:t xml:space="preserve">, trợ cấp tàn tật dài hạn, nếu chúng không được thanh toán toàn bộ trong vòng mười hai tháng sau khi kết thúc </w:t>
      </w:r>
      <w:r w:rsidR="00427ACB" w:rsidRPr="00296BA8">
        <w:rPr>
          <w:rFonts w:ascii="Times New Roman" w:hAnsi="Times New Roman" w:cs="Times New Roman"/>
          <w:sz w:val="28"/>
          <w:szCs w:val="28"/>
          <w:lang w:val="en-US"/>
        </w:rPr>
        <w:t>năm</w:t>
      </w:r>
      <w:r w:rsidRPr="00296BA8">
        <w:rPr>
          <w:rFonts w:ascii="Times New Roman" w:hAnsi="Times New Roman" w:cs="Times New Roman"/>
          <w:sz w:val="28"/>
          <w:szCs w:val="28"/>
        </w:rPr>
        <w:t>, lợi nhuận</w:t>
      </w:r>
      <w:r w:rsidR="00427ACB" w:rsidRPr="00296BA8">
        <w:rPr>
          <w:rFonts w:ascii="Times New Roman" w:hAnsi="Times New Roman" w:cs="Times New Roman"/>
          <w:sz w:val="28"/>
          <w:szCs w:val="28"/>
          <w:lang w:val="en-US"/>
        </w:rPr>
        <w:t xml:space="preserve"> được chia</w:t>
      </w:r>
      <w:r w:rsidRPr="00296BA8">
        <w:rPr>
          <w:rFonts w:ascii="Times New Roman" w:hAnsi="Times New Roman" w:cs="Times New Roman"/>
          <w:sz w:val="28"/>
          <w:szCs w:val="28"/>
        </w:rPr>
        <w:t xml:space="preserve">, tiền thưởng và </w:t>
      </w:r>
      <w:r w:rsidR="00427ACB" w:rsidRPr="00296BA8">
        <w:rPr>
          <w:rFonts w:ascii="Times New Roman" w:hAnsi="Times New Roman" w:cs="Times New Roman"/>
          <w:sz w:val="28"/>
          <w:szCs w:val="28"/>
          <w:lang w:val="en-US"/>
        </w:rPr>
        <w:t>q</w:t>
      </w:r>
      <w:r w:rsidRPr="00296BA8">
        <w:rPr>
          <w:rFonts w:ascii="Times New Roman" w:hAnsi="Times New Roman" w:cs="Times New Roman"/>
          <w:sz w:val="28"/>
          <w:szCs w:val="28"/>
        </w:rPr>
        <w:t xml:space="preserve">uyền lợi </w:t>
      </w:r>
      <w:r w:rsidR="00427ACB" w:rsidRPr="00296BA8">
        <w:rPr>
          <w:rFonts w:ascii="Times New Roman" w:hAnsi="Times New Roman" w:cs="Times New Roman"/>
          <w:sz w:val="28"/>
          <w:szCs w:val="28"/>
          <w:lang w:val="en-US"/>
        </w:rPr>
        <w:t xml:space="preserve">hoãn lại </w:t>
      </w:r>
      <w:r w:rsidRPr="00296BA8">
        <w:rPr>
          <w:rFonts w:ascii="Times New Roman" w:hAnsi="Times New Roman" w:cs="Times New Roman"/>
          <w:sz w:val="28"/>
          <w:szCs w:val="28"/>
        </w:rPr>
        <w:t>của người lao động;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00427ACB" w:rsidRPr="00296BA8">
        <w:rPr>
          <w:rFonts w:ascii="Times New Roman" w:hAnsi="Times New Roman" w:cs="Times New Roman"/>
          <w:sz w:val="28"/>
          <w:szCs w:val="28"/>
          <w:lang w:val="en-US"/>
        </w:rPr>
        <w:t>quyền lợi khi nghỉ việc</w:t>
      </w:r>
      <w:r w:rsidRPr="00296BA8">
        <w:rPr>
          <w:rFonts w:ascii="Times New Roman" w:hAnsi="Times New Roman" w:cs="Times New Roman"/>
          <w:sz w:val="28"/>
          <w:szCs w:val="28"/>
        </w:rPr>
        <w: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(e)</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thanh toán dựa trên cổ phần.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Nhân viên quản lý chủ chốt là những người </w:t>
      </w:r>
      <w:r w:rsidR="00427ACB" w:rsidRPr="00296BA8">
        <w:rPr>
          <w:rFonts w:ascii="Times New Roman" w:hAnsi="Times New Roman" w:cs="Times New Roman"/>
          <w:sz w:val="28"/>
          <w:szCs w:val="28"/>
        </w:rPr>
        <w:t xml:space="preserve">trực tiếp hoặc gián tiếp </w:t>
      </w:r>
      <w:r w:rsidRPr="00296BA8">
        <w:rPr>
          <w:rFonts w:ascii="Times New Roman" w:hAnsi="Times New Roman" w:cs="Times New Roman"/>
          <w:sz w:val="28"/>
          <w:szCs w:val="28"/>
        </w:rPr>
        <w:t xml:space="preserve">có thẩm quyền và trách nhiệm lập kế hoạch, chỉ đạo và kiểm soát các hoạt động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bao gồm bất kỳ giám đốc nào (</w:t>
      </w:r>
      <w:r w:rsidR="00427ACB" w:rsidRPr="00296BA8">
        <w:rPr>
          <w:rFonts w:ascii="Times New Roman" w:hAnsi="Times New Roman" w:cs="Times New Roman"/>
          <w:sz w:val="28"/>
          <w:szCs w:val="28"/>
          <w:lang w:val="en-US"/>
        </w:rPr>
        <w:t xml:space="preserve">có thể </w:t>
      </w:r>
      <w:r w:rsidRPr="00296BA8">
        <w:rPr>
          <w:rFonts w:ascii="Times New Roman" w:hAnsi="Times New Roman" w:cs="Times New Roman"/>
          <w:sz w:val="28"/>
          <w:szCs w:val="28"/>
        </w:rPr>
        <w:t xml:space="preserve">là giám đốc điều hành hay </w:t>
      </w:r>
      <w:r w:rsidR="00427ACB" w:rsidRPr="00296BA8">
        <w:rPr>
          <w:rFonts w:ascii="Times New Roman" w:hAnsi="Times New Roman" w:cs="Times New Roman"/>
          <w:sz w:val="28"/>
          <w:szCs w:val="28"/>
          <w:lang w:val="en-US"/>
        </w:rPr>
        <w:t xml:space="preserve">giám đốc </w:t>
      </w:r>
      <w:r w:rsidRPr="00296BA8">
        <w:rPr>
          <w:rFonts w:ascii="Times New Roman" w:hAnsi="Times New Roman" w:cs="Times New Roman"/>
          <w:sz w:val="28"/>
          <w:szCs w:val="28"/>
        </w:rPr>
        <w:t xml:space="preserve">khác)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Chính phủ đề cập đến chính phủ, các cơ quan chính phủ và các cơ quan tương tự </w:t>
      </w:r>
      <w:r w:rsidR="00427ACB"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địa phương, quốc gia hoặc quốc tế.</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liên quan đến chính phủ là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được kiểm soát,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chịu ảnh hưởng đáng kể của chính phủ.</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Các thuật ngữ </w:t>
      </w:r>
      <w:r w:rsidR="00427ACB" w:rsidRPr="00296BA8">
        <w:rPr>
          <w:rFonts w:ascii="Times New Roman" w:hAnsi="Times New Roman" w:cs="Times New Roman"/>
          <w:sz w:val="28"/>
          <w:szCs w:val="28"/>
          <w:lang w:val="en-US"/>
        </w:rPr>
        <w:t>"</w:t>
      </w:r>
      <w:r w:rsidRPr="00296BA8">
        <w:rPr>
          <w:rFonts w:ascii="Times New Roman" w:hAnsi="Times New Roman" w:cs="Times New Roman"/>
          <w:sz w:val="28"/>
          <w:szCs w:val="28"/>
        </w:rPr>
        <w:t>kiểm soát</w:t>
      </w:r>
      <w:r w:rsidR="00427ACB"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và </w:t>
      </w:r>
      <w:r w:rsidR="00427ACB" w:rsidRPr="00296BA8">
        <w:rPr>
          <w:rFonts w:ascii="Times New Roman" w:hAnsi="Times New Roman" w:cs="Times New Roman"/>
          <w:sz w:val="28"/>
          <w:szCs w:val="28"/>
          <w:lang w:val="en-US"/>
        </w:rPr>
        <w:t>"</w:t>
      </w:r>
      <w:r w:rsidR="00355671" w:rsidRPr="00296BA8">
        <w:rPr>
          <w:rFonts w:ascii="Times New Roman" w:hAnsi="Times New Roman" w:cs="Times New Roman"/>
          <w:sz w:val="28"/>
          <w:szCs w:val="28"/>
        </w:rPr>
        <w:t>đơn vị quản lý quỹ đầu tư</w:t>
      </w:r>
      <w:r w:rsidR="00427ACB"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w:t>
      </w:r>
      <w:r w:rsidR="00427ACB" w:rsidRPr="00296BA8">
        <w:rPr>
          <w:rFonts w:ascii="Times New Roman" w:hAnsi="Times New Roman" w:cs="Times New Roman"/>
          <w:sz w:val="28"/>
          <w:szCs w:val="28"/>
          <w:lang w:val="en-US"/>
        </w:rPr>
        <w:t>"</w:t>
      </w:r>
      <w:r w:rsidR="001E53C0" w:rsidRPr="00296BA8">
        <w:rPr>
          <w:rFonts w:ascii="Times New Roman" w:hAnsi="Times New Roman" w:cs="Times New Roman"/>
          <w:sz w:val="28"/>
          <w:szCs w:val="28"/>
          <w:lang w:val="en-US"/>
        </w:rPr>
        <w:t>đồng kiểm soát</w:t>
      </w:r>
      <w:r w:rsidR="00427ACB"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và </w:t>
      </w:r>
      <w:r w:rsidR="00427ACB" w:rsidRPr="00296BA8">
        <w:rPr>
          <w:rFonts w:ascii="Times New Roman" w:hAnsi="Times New Roman" w:cs="Times New Roman"/>
          <w:sz w:val="28"/>
          <w:szCs w:val="28"/>
          <w:lang w:val="en-US"/>
        </w:rPr>
        <w:t>"</w:t>
      </w:r>
      <w:r w:rsidRPr="00296BA8">
        <w:rPr>
          <w:rFonts w:ascii="Times New Roman" w:hAnsi="Times New Roman" w:cs="Times New Roman"/>
          <w:sz w:val="28"/>
          <w:szCs w:val="28"/>
        </w:rPr>
        <w:t>ảnh hưởng đáng kể</w:t>
      </w:r>
      <w:r w:rsidR="00427ACB"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được định nghĩa </w:t>
      </w:r>
      <w:r w:rsidR="00427ACB" w:rsidRPr="00296BA8">
        <w:rPr>
          <w:rFonts w:ascii="Times New Roman" w:hAnsi="Times New Roman" w:cs="Times New Roman"/>
          <w:sz w:val="28"/>
          <w:szCs w:val="28"/>
          <w:lang w:val="en-US"/>
        </w:rPr>
        <w:t xml:space="preserve">tương ứng </w:t>
      </w:r>
      <w:r w:rsidRPr="00296BA8">
        <w:rPr>
          <w:rFonts w:ascii="Times New Roman" w:hAnsi="Times New Roman" w:cs="Times New Roman"/>
          <w:sz w:val="28"/>
          <w:szCs w:val="28"/>
        </w:rPr>
        <w:t xml:space="preserve">trong </w:t>
      </w:r>
      <w:r w:rsidR="00427ACB" w:rsidRPr="00296BA8">
        <w:rPr>
          <w:rFonts w:ascii="Times New Roman" w:hAnsi="Times New Roman" w:cs="Times New Roman"/>
          <w:sz w:val="28"/>
          <w:szCs w:val="28"/>
          <w:lang w:val="en-US"/>
        </w:rPr>
        <w:t xml:space="preserve">các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10</w:t>
      </w:r>
      <w:r w:rsidR="00427ACB" w:rsidRPr="00296BA8">
        <w:rPr>
          <w:rFonts w:ascii="Times New Roman" w:hAnsi="Times New Roman" w:cs="Times New Roman"/>
          <w:sz w:val="28"/>
          <w:szCs w:val="28"/>
          <w:lang w:val="en-US"/>
        </w:rPr>
        <w:t>, 11 -</w:t>
      </w:r>
      <w:r w:rsidRPr="00296BA8">
        <w:rPr>
          <w:rFonts w:ascii="Times New Roman" w:hAnsi="Times New Roman" w:cs="Times New Roman"/>
          <w:sz w:val="28"/>
          <w:szCs w:val="28"/>
        </w:rPr>
        <w:t xml:space="preserve"> </w:t>
      </w:r>
      <w:r w:rsidRPr="00296BA8">
        <w:rPr>
          <w:rFonts w:ascii="Times New Roman" w:hAnsi="Times New Roman" w:cs="Times New Roman"/>
          <w:i/>
          <w:sz w:val="28"/>
          <w:szCs w:val="28"/>
        </w:rPr>
        <w:t>Thỏa thuận chung</w:t>
      </w:r>
      <w:r w:rsidR="00427ACB" w:rsidRPr="00296BA8">
        <w:rPr>
          <w:rFonts w:ascii="Times New Roman" w:hAnsi="Times New Roman" w:cs="Times New Roman"/>
          <w:sz w:val="28"/>
          <w:szCs w:val="28"/>
          <w:lang w:val="en-US"/>
        </w:rPr>
        <w:t xml:space="preserve"> và </w:t>
      </w:r>
      <w:r w:rsidRPr="00296BA8">
        <w:rPr>
          <w:rFonts w:ascii="Times New Roman" w:hAnsi="Times New Roman" w:cs="Times New Roman"/>
          <w:sz w:val="28"/>
          <w:szCs w:val="28"/>
        </w:rPr>
        <w:t xml:space="preserve">CMKTQT 28 </w:t>
      </w:r>
      <w:r w:rsidR="00427ACB" w:rsidRPr="00296BA8">
        <w:rPr>
          <w:rFonts w:ascii="Times New Roman" w:hAnsi="Times New Roman" w:cs="Times New Roman"/>
          <w:sz w:val="28"/>
          <w:szCs w:val="28"/>
          <w:lang w:val="en-US"/>
        </w:rPr>
        <w:t xml:space="preserve">- </w:t>
      </w:r>
      <w:r w:rsidRPr="00296BA8">
        <w:rPr>
          <w:rFonts w:ascii="Times New Roman" w:hAnsi="Times New Roman" w:cs="Times New Roman"/>
          <w:i/>
          <w:sz w:val="28"/>
          <w:szCs w:val="28"/>
        </w:rPr>
        <w:t xml:space="preserve">Đầu tư vào </w:t>
      </w:r>
      <w:r w:rsidR="00427ACB" w:rsidRPr="00296BA8">
        <w:rPr>
          <w:rFonts w:ascii="Times New Roman" w:hAnsi="Times New Roman" w:cs="Times New Roman"/>
          <w:i/>
          <w:sz w:val="28"/>
          <w:szCs w:val="28"/>
          <w:lang w:val="en-US"/>
        </w:rPr>
        <w:t xml:space="preserve">công ty </w:t>
      </w:r>
      <w:r w:rsidRPr="00296BA8">
        <w:rPr>
          <w:rFonts w:ascii="Times New Roman" w:hAnsi="Times New Roman" w:cs="Times New Roman"/>
          <w:i/>
          <w:sz w:val="28"/>
          <w:szCs w:val="28"/>
        </w:rPr>
        <w:t>liên kết và liên doanh</w:t>
      </w:r>
      <w:r w:rsidRPr="00296BA8">
        <w:rPr>
          <w:rFonts w:ascii="Times New Roman" w:hAnsi="Times New Roman" w:cs="Times New Roman"/>
          <w:sz w:val="28"/>
          <w:szCs w:val="28"/>
        </w:rPr>
        <w:t xml:space="preserve"> </w:t>
      </w:r>
      <w:r w:rsidR="00427ACB" w:rsidRPr="00296BA8">
        <w:rPr>
          <w:rFonts w:ascii="Times New Roman" w:hAnsi="Times New Roman" w:cs="Times New Roman"/>
          <w:sz w:val="28"/>
          <w:szCs w:val="28"/>
          <w:lang w:val="en-US"/>
        </w:rPr>
        <w:t xml:space="preserve">và </w:t>
      </w:r>
      <w:r w:rsidRPr="00296BA8">
        <w:rPr>
          <w:rFonts w:ascii="Times New Roman" w:hAnsi="Times New Roman" w:cs="Times New Roman"/>
          <w:sz w:val="28"/>
          <w:szCs w:val="28"/>
        </w:rPr>
        <w:t xml:space="preserve">được sử dụng trong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với nghĩa được chỉ định trong những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10</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Trong việc xem xét từng mối quan hệ của bên liên quan có thể, sự chú ý hướng đến bản chất của mối quan hệ chứ không chỉ đơn thuần là hình thức pháp lý.</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11</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Trong bối cảnh của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các bên sau </w:t>
      </w:r>
      <w:r w:rsidR="00F14988" w:rsidRPr="00296BA8">
        <w:rPr>
          <w:rFonts w:ascii="Times New Roman" w:hAnsi="Times New Roman" w:cs="Times New Roman"/>
          <w:sz w:val="28"/>
          <w:szCs w:val="28"/>
          <w:lang w:val="en-US"/>
        </w:rPr>
        <w:t xml:space="preserve">đây là </w:t>
      </w:r>
      <w:r w:rsidRPr="00296BA8">
        <w:rPr>
          <w:rFonts w:ascii="Times New Roman" w:hAnsi="Times New Roman" w:cs="Times New Roman"/>
          <w:sz w:val="28"/>
          <w:szCs w:val="28"/>
        </w:rPr>
        <w:t>không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hai </w:t>
      </w:r>
      <w:r w:rsidR="00163A6D" w:rsidRPr="00296BA8">
        <w:rPr>
          <w:rFonts w:ascii="Times New Roman" w:hAnsi="Times New Roman" w:cs="Times New Roman"/>
          <w:sz w:val="28"/>
          <w:szCs w:val="28"/>
        </w:rPr>
        <w:t>đơn vị</w:t>
      </w:r>
      <w:r w:rsidR="00F14988"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đơn giản là vì </w:t>
      </w:r>
      <w:r w:rsidR="00F14988" w:rsidRPr="00296BA8">
        <w:rPr>
          <w:rFonts w:ascii="Times New Roman" w:hAnsi="Times New Roman" w:cs="Times New Roman"/>
          <w:sz w:val="28"/>
          <w:szCs w:val="28"/>
          <w:lang w:val="en-US"/>
        </w:rPr>
        <w:t xml:space="preserve">thông thường </w:t>
      </w:r>
      <w:r w:rsidRPr="00296BA8">
        <w:rPr>
          <w:rFonts w:ascii="Times New Roman" w:hAnsi="Times New Roman" w:cs="Times New Roman"/>
          <w:sz w:val="28"/>
          <w:szCs w:val="28"/>
        </w:rPr>
        <w:t xml:space="preserve">chúng có một giám đốc hoặc thành viên khác của nhân viên quản lý chủ chốt hoặc </w:t>
      </w:r>
      <w:r w:rsidR="00F14988" w:rsidRPr="00296BA8">
        <w:rPr>
          <w:rFonts w:ascii="Times New Roman" w:hAnsi="Times New Roman" w:cs="Times New Roman"/>
          <w:sz w:val="28"/>
          <w:szCs w:val="28"/>
          <w:lang w:val="en-US"/>
        </w:rPr>
        <w:t xml:space="preserve">là </w:t>
      </w:r>
      <w:r w:rsidRPr="00296BA8">
        <w:rPr>
          <w:rFonts w:ascii="Times New Roman" w:hAnsi="Times New Roman" w:cs="Times New Roman"/>
          <w:sz w:val="28"/>
          <w:szCs w:val="28"/>
        </w:rPr>
        <w:t xml:space="preserve">vì một thành viên của nhân viên quản lý chủ chốt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ảnh hưởng đáng kể </w:t>
      </w:r>
      <w:r w:rsidR="00F14988" w:rsidRPr="00296BA8">
        <w:rPr>
          <w:rFonts w:ascii="Times New Roman" w:hAnsi="Times New Roman" w:cs="Times New Roman"/>
          <w:sz w:val="28"/>
          <w:szCs w:val="28"/>
          <w:lang w:val="en-US"/>
        </w:rPr>
        <w:t xml:space="preserve">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kia.</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 hai liên doanh</w:t>
      </w:r>
      <w:r w:rsidR="00F14988"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đơn giản vì họ chia sẻ quyền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một liên doanh.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 xml:space="preserve">(c) (i) </w:t>
      </w:r>
      <w:r w:rsidR="00F14988" w:rsidRPr="00296BA8">
        <w:rPr>
          <w:rFonts w:ascii="Times New Roman" w:hAnsi="Times New Roman" w:cs="Times New Roman"/>
          <w:sz w:val="28"/>
          <w:szCs w:val="28"/>
          <w:lang w:val="en-US"/>
        </w:rPr>
        <w:t xml:space="preserve">bên </w:t>
      </w:r>
      <w:r w:rsidRPr="00296BA8">
        <w:rPr>
          <w:rFonts w:ascii="Times New Roman" w:hAnsi="Times New Roman" w:cs="Times New Roman"/>
          <w:sz w:val="28"/>
          <w:szCs w:val="28"/>
        </w:rPr>
        <w:t>cung cấp tài chính,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(ii) công đoàn,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(iii) các tiện ích công cộng và</w:t>
      </w:r>
    </w:p>
    <w:p w:rsidR="00F608A3" w:rsidRPr="00296BA8" w:rsidRDefault="00F608A3" w:rsidP="00163A6D">
      <w:pPr>
        <w:spacing w:after="0" w:line="360" w:lineRule="auto"/>
        <w:jc w:val="both"/>
        <w:rPr>
          <w:rFonts w:ascii="Times New Roman" w:hAnsi="Times New Roman" w:cs="Times New Roman"/>
          <w:sz w:val="28"/>
          <w:szCs w:val="28"/>
        </w:rPr>
      </w:pPr>
    </w:p>
    <w:p w:rsidR="00F14988"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 xml:space="preserve">(iv) các cơ quan chính phủ không kiểm soát, </w:t>
      </w:r>
      <w:r w:rsidR="00F14988" w:rsidRPr="00296BA8">
        <w:rPr>
          <w:rFonts w:ascii="Times New Roman" w:hAnsi="Times New Roman" w:cs="Times New Roman"/>
          <w:sz w:val="28"/>
          <w:szCs w:val="28"/>
          <w:lang w:val="en-US"/>
        </w:rPr>
        <w:t xml:space="preserve">không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ảnh hưởng đáng kể đến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w:t>
      </w: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chỉ đơn giản là nhờ các giao dịch thông thường của họ với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(mặc dù họ có thể ảnh hưởng đến quyền tự do hành động của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hoặc tham gia vào </w:t>
      </w:r>
      <w:r w:rsidR="00F14988" w:rsidRPr="00296BA8">
        <w:rPr>
          <w:rFonts w:ascii="Times New Roman" w:hAnsi="Times New Roman" w:cs="Times New Roman"/>
          <w:sz w:val="28"/>
          <w:szCs w:val="28"/>
          <w:lang w:val="en-US"/>
        </w:rPr>
        <w:t xml:space="preserve">quá </w:t>
      </w:r>
      <w:r w:rsidRPr="00296BA8">
        <w:rPr>
          <w:rFonts w:ascii="Times New Roman" w:hAnsi="Times New Roman" w:cs="Times New Roman"/>
          <w:sz w:val="28"/>
          <w:szCs w:val="28"/>
        </w:rPr>
        <w:t>trình ra quyết định</w:t>
      </w:r>
      <w:r w:rsidR="00F14988" w:rsidRPr="00296BA8">
        <w:rPr>
          <w:rFonts w:ascii="Times New Roman" w:hAnsi="Times New Roman" w:cs="Times New Roman"/>
          <w:sz w:val="28"/>
          <w:szCs w:val="28"/>
          <w:lang w:val="en-US"/>
        </w:rPr>
        <w:t xml:space="preserve"> của đơn vị đó</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khách hàng, </w:t>
      </w:r>
      <w:r w:rsidR="00F14988" w:rsidRPr="00296BA8">
        <w:rPr>
          <w:rFonts w:ascii="Times New Roman" w:hAnsi="Times New Roman" w:cs="Times New Roman"/>
          <w:sz w:val="28"/>
          <w:szCs w:val="28"/>
          <w:lang w:val="en-US"/>
        </w:rPr>
        <w:t xml:space="preserve">một </w:t>
      </w:r>
      <w:r w:rsidRPr="00296BA8">
        <w:rPr>
          <w:rFonts w:ascii="Times New Roman" w:hAnsi="Times New Roman" w:cs="Times New Roman"/>
          <w:sz w:val="28"/>
          <w:szCs w:val="28"/>
        </w:rPr>
        <w:t xml:space="preserve">nhà cung cấp, </w:t>
      </w:r>
      <w:r w:rsidR="00F14988" w:rsidRPr="00296BA8">
        <w:rPr>
          <w:rFonts w:ascii="Times New Roman" w:hAnsi="Times New Roman" w:cs="Times New Roman"/>
          <w:sz w:val="28"/>
          <w:szCs w:val="28"/>
          <w:lang w:val="en-US"/>
        </w:rPr>
        <w:t xml:space="preserve">một công ty </w:t>
      </w:r>
      <w:r w:rsidRPr="00296BA8">
        <w:rPr>
          <w:rFonts w:ascii="Times New Roman" w:hAnsi="Times New Roman" w:cs="Times New Roman"/>
          <w:sz w:val="28"/>
          <w:szCs w:val="28"/>
        </w:rPr>
        <w:t xml:space="preserve">nhượng quyền thương mại, </w:t>
      </w:r>
      <w:r w:rsidR="00F14988" w:rsidRPr="00296BA8">
        <w:rPr>
          <w:rFonts w:ascii="Times New Roman" w:hAnsi="Times New Roman" w:cs="Times New Roman"/>
          <w:sz w:val="28"/>
          <w:szCs w:val="28"/>
          <w:lang w:val="en-US"/>
        </w:rPr>
        <w:t xml:space="preserve">một </w:t>
      </w:r>
      <w:r w:rsidRPr="00296BA8">
        <w:rPr>
          <w:rFonts w:ascii="Times New Roman" w:hAnsi="Times New Roman" w:cs="Times New Roman"/>
          <w:sz w:val="28"/>
          <w:szCs w:val="28"/>
        </w:rPr>
        <w:t xml:space="preserve">nhà phân phối hoặc </w:t>
      </w:r>
      <w:r w:rsidR="00F14988" w:rsidRPr="00296BA8">
        <w:rPr>
          <w:rFonts w:ascii="Times New Roman" w:hAnsi="Times New Roman" w:cs="Times New Roman"/>
          <w:sz w:val="28"/>
          <w:szCs w:val="28"/>
          <w:lang w:val="en-US"/>
        </w:rPr>
        <w:t xml:space="preserve">một </w:t>
      </w:r>
      <w:r w:rsidRPr="00296BA8">
        <w:rPr>
          <w:rFonts w:ascii="Times New Roman" w:hAnsi="Times New Roman" w:cs="Times New Roman"/>
          <w:sz w:val="28"/>
          <w:szCs w:val="28"/>
        </w:rPr>
        <w:t xml:space="preserve">tổng đại lý mà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F14988" w:rsidRPr="00296BA8">
        <w:rPr>
          <w:rFonts w:ascii="Times New Roman" w:hAnsi="Times New Roman" w:cs="Times New Roman"/>
          <w:sz w:val="28"/>
          <w:szCs w:val="28"/>
          <w:lang w:val="en-US"/>
        </w:rPr>
        <w:t xml:space="preserve">có </w:t>
      </w:r>
      <w:r w:rsidRPr="00296BA8">
        <w:rPr>
          <w:rFonts w:ascii="Times New Roman" w:hAnsi="Times New Roman" w:cs="Times New Roman"/>
          <w:sz w:val="28"/>
          <w:szCs w:val="28"/>
        </w:rPr>
        <w:t xml:space="preserve">giao dịch </w:t>
      </w:r>
      <w:r w:rsidR="00F14988" w:rsidRPr="00296BA8">
        <w:rPr>
          <w:rFonts w:ascii="Times New Roman" w:hAnsi="Times New Roman" w:cs="Times New Roman"/>
          <w:sz w:val="28"/>
          <w:szCs w:val="28"/>
          <w:lang w:val="en-US"/>
        </w:rPr>
        <w:t xml:space="preserve">kinh doanh </w:t>
      </w:r>
      <w:r w:rsidRPr="00296BA8">
        <w:rPr>
          <w:rFonts w:ascii="Times New Roman" w:hAnsi="Times New Roman" w:cs="Times New Roman"/>
          <w:sz w:val="28"/>
          <w:szCs w:val="28"/>
        </w:rPr>
        <w:t>một khối lượng đáng kể, chỉ đơn giản là sự phụ thuộc kinh tế.</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12</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Trong định nghĩa </w:t>
      </w:r>
      <w:r w:rsidR="00F14988" w:rsidRPr="00296BA8">
        <w:rPr>
          <w:rFonts w:ascii="Times New Roman" w:hAnsi="Times New Roman" w:cs="Times New Roman"/>
          <w:sz w:val="28"/>
          <w:szCs w:val="28"/>
          <w:lang w:val="en-US"/>
        </w:rPr>
        <w:t xml:space="preserve">về </w:t>
      </w:r>
      <w:r w:rsidRPr="00296BA8">
        <w:rPr>
          <w:rFonts w:ascii="Times New Roman" w:hAnsi="Times New Roman" w:cs="Times New Roman"/>
          <w:sz w:val="28"/>
          <w:szCs w:val="28"/>
        </w:rPr>
        <w:t xml:space="preserve">một bên liên quan, một công ty liên kết bao gồm các công ty con của công ty liên kết và một công ty liên doanh bao gồm các công ty con của </w:t>
      </w:r>
      <w:r w:rsidR="00F14988" w:rsidRPr="00296BA8">
        <w:rPr>
          <w:rFonts w:ascii="Times New Roman" w:hAnsi="Times New Roman" w:cs="Times New Roman"/>
          <w:sz w:val="28"/>
          <w:szCs w:val="28"/>
          <w:lang w:val="en-US"/>
        </w:rPr>
        <w:t xml:space="preserve">công ty </w:t>
      </w:r>
      <w:r w:rsidRPr="00296BA8">
        <w:rPr>
          <w:rFonts w:ascii="Times New Roman" w:hAnsi="Times New Roman" w:cs="Times New Roman"/>
          <w:sz w:val="28"/>
          <w:szCs w:val="28"/>
        </w:rPr>
        <w:t>liên doanh. Do đó, công ty con của công ty liên kết và nhà đầu tư có ảnh hưởng đáng kể đến công ty liên kết có liên quan với nhau.</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Công bố</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Tất cả các </w:t>
      </w:r>
      <w:r w:rsidR="00163A6D" w:rsidRPr="00296BA8">
        <w:rPr>
          <w:rFonts w:ascii="Times New Roman" w:hAnsi="Times New Roman" w:cs="Times New Roman"/>
          <w:sz w:val="28"/>
          <w:szCs w:val="28"/>
        </w:rPr>
        <w:t>đơn vị</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13</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Mối quan hệ giữa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và các công ty con sẽ được công bố bất kể </w:t>
      </w:r>
      <w:r w:rsidR="00337490" w:rsidRPr="00296BA8">
        <w:rPr>
          <w:rFonts w:ascii="Times New Roman" w:hAnsi="Times New Roman" w:cs="Times New Roman"/>
          <w:sz w:val="28"/>
          <w:szCs w:val="28"/>
          <w:lang w:val="en-US"/>
        </w:rPr>
        <w:t xml:space="preserve">đã có </w:t>
      </w:r>
      <w:r w:rsidRPr="00296BA8">
        <w:rPr>
          <w:rFonts w:ascii="Times New Roman" w:hAnsi="Times New Roman" w:cs="Times New Roman"/>
          <w:sz w:val="28"/>
          <w:szCs w:val="28"/>
        </w:rPr>
        <w:t xml:space="preserve">giao dịch giữa </w:t>
      </w:r>
      <w:r w:rsidR="00337490" w:rsidRPr="00296BA8">
        <w:rPr>
          <w:rFonts w:ascii="Times New Roman" w:hAnsi="Times New Roman" w:cs="Times New Roman"/>
          <w:sz w:val="28"/>
          <w:szCs w:val="28"/>
          <w:lang w:val="en-US"/>
        </w:rPr>
        <w:t xml:space="preserve">chúng </w:t>
      </w:r>
      <w:r w:rsidRPr="00296BA8">
        <w:rPr>
          <w:rFonts w:ascii="Times New Roman" w:hAnsi="Times New Roman" w:cs="Times New Roman"/>
          <w:sz w:val="28"/>
          <w:szCs w:val="28"/>
        </w:rPr>
        <w:t xml:space="preserve">hay chưa.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sẽ công bố tên của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nó </w:t>
      </w:r>
      <w:r w:rsidR="00F14988" w:rsidRPr="00296BA8">
        <w:rPr>
          <w:rFonts w:ascii="Times New Roman" w:hAnsi="Times New Roman" w:cs="Times New Roman"/>
          <w:sz w:val="28"/>
          <w:szCs w:val="28"/>
          <w:lang w:val="en-US"/>
        </w:rPr>
        <w:t>hoặc</w:t>
      </w:r>
      <w:r w:rsidRPr="00296BA8">
        <w:rPr>
          <w:rFonts w:ascii="Times New Roman" w:hAnsi="Times New Roman" w:cs="Times New Roman"/>
          <w:sz w:val="28"/>
          <w:szCs w:val="28"/>
        </w:rPr>
        <w:t xml:space="preserve"> bên kiểm soát cuối cùng</w:t>
      </w:r>
      <w:r w:rsidR="00F14988" w:rsidRPr="00296BA8">
        <w:rPr>
          <w:rFonts w:ascii="Times New Roman" w:hAnsi="Times New Roman" w:cs="Times New Roman"/>
          <w:sz w:val="28"/>
          <w:szCs w:val="28"/>
          <w:lang w:val="en-US"/>
        </w:rPr>
        <w:t>, nếu có</w:t>
      </w:r>
      <w:r w:rsidRPr="00296BA8">
        <w:rPr>
          <w:rFonts w:ascii="Times New Roman" w:hAnsi="Times New Roman" w:cs="Times New Roman"/>
          <w:sz w:val="28"/>
          <w:szCs w:val="28"/>
        </w:rPr>
        <w:t xml:space="preserve">. Nếu cả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và bên kiểm soát cuối cùng không đưa ra báo cáo tài chính hợp nhất để công khai</w:t>
      </w:r>
      <w:r w:rsidR="00F14988" w:rsidRPr="00296BA8">
        <w:rPr>
          <w:rFonts w:ascii="Times New Roman" w:hAnsi="Times New Roman" w:cs="Times New Roman"/>
          <w:sz w:val="28"/>
          <w:szCs w:val="28"/>
          <w:lang w:val="en-US"/>
        </w:rPr>
        <w:t xml:space="preserve"> cho công chúng</w:t>
      </w:r>
      <w:r w:rsidRPr="00296BA8">
        <w:rPr>
          <w:rFonts w:ascii="Times New Roman" w:hAnsi="Times New Roman" w:cs="Times New Roman"/>
          <w:sz w:val="28"/>
          <w:szCs w:val="28"/>
        </w:rPr>
        <w:t xml:space="preserve">, tên của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w:t>
      </w:r>
      <w:r w:rsidR="00F14988" w:rsidRPr="00296BA8">
        <w:rPr>
          <w:rFonts w:ascii="Times New Roman" w:hAnsi="Times New Roman" w:cs="Times New Roman"/>
          <w:sz w:val="28"/>
          <w:szCs w:val="28"/>
          <w:lang w:val="en-US"/>
        </w:rPr>
        <w:t xml:space="preserve">cấp </w:t>
      </w:r>
      <w:r w:rsidRPr="00296BA8">
        <w:rPr>
          <w:rFonts w:ascii="Times New Roman" w:hAnsi="Times New Roman" w:cs="Times New Roman"/>
          <w:sz w:val="28"/>
          <w:szCs w:val="28"/>
        </w:rPr>
        <w:t xml:space="preserve">cao tiếp theo cũng </w:t>
      </w:r>
      <w:r w:rsidR="00F14988" w:rsidRPr="00296BA8">
        <w:rPr>
          <w:rFonts w:ascii="Times New Roman" w:hAnsi="Times New Roman" w:cs="Times New Roman"/>
          <w:sz w:val="28"/>
          <w:szCs w:val="28"/>
          <w:lang w:val="en-US"/>
        </w:rPr>
        <w:t xml:space="preserve">phải </w:t>
      </w:r>
      <w:r w:rsidRPr="00296BA8">
        <w:rPr>
          <w:rFonts w:ascii="Times New Roman" w:hAnsi="Times New Roman" w:cs="Times New Roman"/>
          <w:sz w:val="28"/>
          <w:szCs w:val="28"/>
        </w:rPr>
        <w:t>được công bố.</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14</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Để cho phép người </w:t>
      </w:r>
      <w:r w:rsidR="00F14988" w:rsidRPr="00296BA8">
        <w:rPr>
          <w:rFonts w:ascii="Times New Roman" w:hAnsi="Times New Roman" w:cs="Times New Roman"/>
          <w:sz w:val="28"/>
          <w:szCs w:val="28"/>
          <w:lang w:val="en-US"/>
        </w:rPr>
        <w:t xml:space="preserve">sử dụng </w:t>
      </w:r>
      <w:r w:rsidRPr="00296BA8">
        <w:rPr>
          <w:rFonts w:ascii="Times New Roman" w:hAnsi="Times New Roman" w:cs="Times New Roman"/>
          <w:sz w:val="28"/>
          <w:szCs w:val="28"/>
        </w:rPr>
        <w:t xml:space="preserve">báo cáo tài chính hình thành quan điểm về tác động của các mối quan hệ của các bên liên quan đến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nên công bố mối quan hệ của bên liên quan khi </w:t>
      </w:r>
      <w:r w:rsidR="00F14988" w:rsidRPr="00296BA8">
        <w:rPr>
          <w:rFonts w:ascii="Times New Roman" w:hAnsi="Times New Roman" w:cs="Times New Roman"/>
          <w:sz w:val="28"/>
          <w:szCs w:val="28"/>
          <w:lang w:val="en-US"/>
        </w:rPr>
        <w:t xml:space="preserve">tồn tại sự </w:t>
      </w:r>
      <w:r w:rsidRPr="00296BA8">
        <w:rPr>
          <w:rFonts w:ascii="Times New Roman" w:hAnsi="Times New Roman" w:cs="Times New Roman"/>
          <w:sz w:val="28"/>
          <w:szCs w:val="28"/>
        </w:rPr>
        <w:t>kiểm soát, bất kể đã có giao dịch giữa các bên liên quan hay chưa.</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i/>
          <w:sz w:val="28"/>
          <w:szCs w:val="28"/>
        </w:rPr>
      </w:pPr>
      <w:r w:rsidRPr="00296BA8">
        <w:rPr>
          <w:rFonts w:ascii="Times New Roman" w:hAnsi="Times New Roman" w:cs="Times New Roman"/>
          <w:sz w:val="28"/>
          <w:szCs w:val="28"/>
        </w:rPr>
        <w:t>15</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Yêu cầu công bố mối quan hệ của các bên liên quan giữa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và các công ty con ngoài các yêu cầu công bố trong CMKTQT 27 và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12 </w:t>
      </w:r>
      <w:r w:rsidR="00F14988" w:rsidRPr="00296BA8">
        <w:rPr>
          <w:rFonts w:ascii="Times New Roman" w:hAnsi="Times New Roman" w:cs="Times New Roman"/>
          <w:sz w:val="28"/>
          <w:szCs w:val="28"/>
          <w:lang w:val="en-US"/>
        </w:rPr>
        <w:t xml:space="preserve">- </w:t>
      </w:r>
      <w:r w:rsidRPr="00296BA8">
        <w:rPr>
          <w:rFonts w:ascii="Times New Roman" w:hAnsi="Times New Roman" w:cs="Times New Roman"/>
          <w:i/>
          <w:sz w:val="28"/>
          <w:szCs w:val="28"/>
        </w:rPr>
        <w:t xml:space="preserve">Công bố lợi </w:t>
      </w:r>
      <w:r w:rsidR="00F14988" w:rsidRPr="00296BA8">
        <w:rPr>
          <w:rFonts w:ascii="Times New Roman" w:hAnsi="Times New Roman" w:cs="Times New Roman"/>
          <w:i/>
          <w:sz w:val="28"/>
          <w:szCs w:val="28"/>
          <w:lang w:val="en-US"/>
        </w:rPr>
        <w:t xml:space="preserve">ích </w:t>
      </w:r>
      <w:r w:rsidRPr="00296BA8">
        <w:rPr>
          <w:rFonts w:ascii="Times New Roman" w:hAnsi="Times New Roman" w:cs="Times New Roman"/>
          <w:i/>
          <w:sz w:val="28"/>
          <w:szCs w:val="28"/>
        </w:rPr>
        <w:t xml:space="preserve">trong các </w:t>
      </w:r>
      <w:r w:rsidR="00163A6D" w:rsidRPr="00296BA8">
        <w:rPr>
          <w:rFonts w:ascii="Times New Roman" w:hAnsi="Times New Roman" w:cs="Times New Roman"/>
          <w:i/>
          <w:sz w:val="28"/>
          <w:szCs w:val="28"/>
        </w:rPr>
        <w:t>đơn vị</w:t>
      </w:r>
      <w:r w:rsidRPr="00296BA8">
        <w:rPr>
          <w:rFonts w:ascii="Times New Roman" w:hAnsi="Times New Roman" w:cs="Times New Roman"/>
          <w:i/>
          <w:sz w:val="28"/>
          <w:szCs w:val="28"/>
        </w:rPr>
        <w:t xml:space="preserve"> khác.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16</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Đoạn 13 đề cập đến </w:t>
      </w:r>
      <w:r w:rsidR="00B62CB5"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cấp </w:t>
      </w:r>
      <w:r w:rsidR="00F14988" w:rsidRPr="00296BA8">
        <w:rPr>
          <w:rFonts w:ascii="Times New Roman" w:hAnsi="Times New Roman" w:cs="Times New Roman"/>
          <w:sz w:val="28"/>
          <w:szCs w:val="28"/>
          <w:lang w:val="en-US"/>
        </w:rPr>
        <w:t xml:space="preserve">cao </w:t>
      </w:r>
      <w:r w:rsidRPr="00296BA8">
        <w:rPr>
          <w:rFonts w:ascii="Times New Roman" w:hAnsi="Times New Roman" w:cs="Times New Roman"/>
          <w:sz w:val="28"/>
          <w:szCs w:val="28"/>
        </w:rPr>
        <w:t xml:space="preserve">tiếp theo. Đây là </w:t>
      </w:r>
      <w:r w:rsidR="00B62CB5"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đầu tiên trong nhóm </w:t>
      </w:r>
      <w:r w:rsidR="00F14988" w:rsidRPr="00296BA8">
        <w:rPr>
          <w:rFonts w:ascii="Times New Roman" w:hAnsi="Times New Roman" w:cs="Times New Roman"/>
          <w:sz w:val="28"/>
          <w:szCs w:val="28"/>
          <w:lang w:val="en-US"/>
        </w:rPr>
        <w:t xml:space="preserve">các công ty </w:t>
      </w:r>
      <w:r w:rsidRPr="00296BA8">
        <w:rPr>
          <w:rFonts w:ascii="Times New Roman" w:hAnsi="Times New Roman" w:cs="Times New Roman"/>
          <w:sz w:val="28"/>
          <w:szCs w:val="28"/>
        </w:rPr>
        <w:t xml:space="preserve">trên </w:t>
      </w:r>
      <w:r w:rsidR="00B62CB5"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trực tiếp </w:t>
      </w:r>
      <w:r w:rsidR="00F14988" w:rsidRPr="00296BA8">
        <w:rPr>
          <w:rFonts w:ascii="Times New Roman" w:hAnsi="Times New Roman" w:cs="Times New Roman"/>
          <w:sz w:val="28"/>
          <w:szCs w:val="28"/>
          <w:lang w:val="en-US"/>
        </w:rPr>
        <w:t xml:space="preserve">lập </w:t>
      </w:r>
      <w:r w:rsidRPr="00296BA8">
        <w:rPr>
          <w:rFonts w:ascii="Times New Roman" w:hAnsi="Times New Roman" w:cs="Times New Roman"/>
          <w:sz w:val="28"/>
          <w:szCs w:val="28"/>
        </w:rPr>
        <w:t>báo cáo tài chính hợp nhất cho công chúng sử dụng.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17</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sẽ công bố tổng số </w:t>
      </w:r>
      <w:r w:rsidR="00F14988" w:rsidRPr="00296BA8">
        <w:rPr>
          <w:rFonts w:ascii="Times New Roman" w:hAnsi="Times New Roman" w:cs="Times New Roman"/>
          <w:sz w:val="28"/>
          <w:szCs w:val="28"/>
          <w:lang w:val="en-US"/>
        </w:rPr>
        <w:t>q</w:t>
      </w:r>
      <w:r w:rsidRPr="00296BA8">
        <w:rPr>
          <w:rFonts w:ascii="Times New Roman" w:hAnsi="Times New Roman" w:cs="Times New Roman"/>
          <w:sz w:val="28"/>
          <w:szCs w:val="28"/>
        </w:rPr>
        <w:t xml:space="preserve">uyền lợi </w:t>
      </w:r>
      <w:r w:rsidR="00F14988"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 xml:space="preserve">nhân viên quản lý </w:t>
      </w:r>
      <w:r w:rsidR="00F14988" w:rsidRPr="00296BA8">
        <w:rPr>
          <w:rFonts w:ascii="Times New Roman" w:hAnsi="Times New Roman" w:cs="Times New Roman"/>
          <w:sz w:val="28"/>
          <w:szCs w:val="28"/>
          <w:lang w:val="en-US"/>
        </w:rPr>
        <w:t xml:space="preserve">chủ chốt </w:t>
      </w:r>
      <w:r w:rsidRPr="00296BA8">
        <w:rPr>
          <w:rFonts w:ascii="Times New Roman" w:hAnsi="Times New Roman" w:cs="Times New Roman"/>
          <w:sz w:val="28"/>
          <w:szCs w:val="28"/>
        </w:rPr>
        <w:t xml:space="preserve">và </w:t>
      </w:r>
      <w:r w:rsidR="00F14988" w:rsidRPr="00296BA8">
        <w:rPr>
          <w:rFonts w:ascii="Times New Roman" w:hAnsi="Times New Roman" w:cs="Times New Roman"/>
          <w:sz w:val="28"/>
          <w:szCs w:val="28"/>
          <w:lang w:val="en-US"/>
        </w:rPr>
        <w:t xml:space="preserve">theo </w:t>
      </w:r>
      <w:r w:rsidRPr="00296BA8">
        <w:rPr>
          <w:rFonts w:ascii="Times New Roman" w:hAnsi="Times New Roman" w:cs="Times New Roman"/>
          <w:sz w:val="28"/>
          <w:szCs w:val="28"/>
        </w:rPr>
        <w:t>từng loại sau:</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 ngắn hạn</w:t>
      </w:r>
      <w:r w:rsidR="00F14988" w:rsidRPr="00296BA8">
        <w:rPr>
          <w:rFonts w:ascii="Times New Roman" w:hAnsi="Times New Roman" w:cs="Times New Roman"/>
          <w:sz w:val="28"/>
          <w:szCs w:val="28"/>
          <w:lang w:val="en-US"/>
        </w:rPr>
        <w:t xml:space="preserve"> của </w:t>
      </w:r>
      <w:r w:rsidRPr="00296BA8">
        <w:rPr>
          <w:rFonts w:ascii="Times New Roman" w:hAnsi="Times New Roman" w:cs="Times New Roman"/>
          <w:sz w:val="28"/>
          <w:szCs w:val="28"/>
        </w:rPr>
        <w:t>nhân viên;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lang w:val="en-US"/>
        </w:rPr>
        <w:t xml:space="preserve">quyền </w:t>
      </w:r>
      <w:r w:rsidRPr="00296BA8">
        <w:rPr>
          <w:rFonts w:ascii="Times New Roman" w:hAnsi="Times New Roman" w:cs="Times New Roman"/>
          <w:sz w:val="28"/>
          <w:szCs w:val="28"/>
        </w:rPr>
        <w:t xml:space="preserve">lợi </w:t>
      </w:r>
      <w:r w:rsidR="00427ACB" w:rsidRPr="00296BA8">
        <w:rPr>
          <w:rFonts w:ascii="Times New Roman" w:hAnsi="Times New Roman" w:cs="Times New Roman"/>
          <w:sz w:val="28"/>
          <w:szCs w:val="28"/>
        </w:rPr>
        <w:t>sau khi nghỉ việc</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w:t>
      </w:r>
      <w:r w:rsidRPr="00296BA8">
        <w:rPr>
          <w:rFonts w:ascii="Times New Roman" w:hAnsi="Times New Roman" w:cs="Times New Roman"/>
          <w:sz w:val="28"/>
          <w:szCs w:val="28"/>
        </w:rPr>
        <w:t xml:space="preserve"> dài </w:t>
      </w:r>
      <w:r w:rsidR="00F14988" w:rsidRPr="00296BA8">
        <w:rPr>
          <w:rFonts w:ascii="Times New Roman" w:hAnsi="Times New Roman" w:cs="Times New Roman"/>
          <w:sz w:val="28"/>
          <w:szCs w:val="28"/>
          <w:lang w:val="en-US"/>
        </w:rPr>
        <w:t xml:space="preserve">hạn </w:t>
      </w:r>
      <w:r w:rsidRPr="00296BA8">
        <w:rPr>
          <w:rFonts w:ascii="Times New Roman" w:hAnsi="Times New Roman" w:cs="Times New Roman"/>
          <w:sz w:val="28"/>
          <w:szCs w:val="28"/>
        </w:rPr>
        <w:t>khác;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00F14988" w:rsidRPr="00296BA8">
        <w:rPr>
          <w:rFonts w:ascii="Times New Roman" w:hAnsi="Times New Roman" w:cs="Times New Roman"/>
          <w:sz w:val="28"/>
          <w:szCs w:val="28"/>
        </w:rPr>
        <w:t>quyền lợi</w:t>
      </w:r>
      <w:r w:rsidRPr="00296BA8">
        <w:rPr>
          <w:rFonts w:ascii="Times New Roman" w:hAnsi="Times New Roman" w:cs="Times New Roman"/>
          <w:sz w:val="28"/>
          <w:szCs w:val="28"/>
        </w:rPr>
        <w:t xml:space="preserve"> </w:t>
      </w:r>
      <w:r w:rsidR="00F14988" w:rsidRPr="00296BA8">
        <w:rPr>
          <w:rFonts w:ascii="Times New Roman" w:hAnsi="Times New Roman" w:cs="Times New Roman"/>
          <w:sz w:val="28"/>
          <w:szCs w:val="28"/>
          <w:lang w:val="en-US"/>
        </w:rPr>
        <w:t>khi nghỉ việc</w:t>
      </w:r>
      <w:r w:rsidRPr="00296BA8">
        <w:rPr>
          <w:rFonts w:ascii="Times New Roman" w:hAnsi="Times New Roman" w:cs="Times New Roman"/>
          <w:sz w:val="28"/>
          <w:szCs w:val="28"/>
        </w:rPr>
        <w: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(e)</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thanh toán dựa trên cổ phần.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17A 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được các dịch vụ nhân sự quản lý chủ chốt từ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khác (</w:t>
      </w:r>
      <w:r w:rsidR="00F14988" w:rsidRPr="00296BA8">
        <w:rPr>
          <w:rFonts w:ascii="Times New Roman" w:hAnsi="Times New Roman" w:cs="Times New Roman"/>
          <w:sz w:val="28"/>
          <w:szCs w:val="28"/>
          <w:lang w:val="en-US"/>
        </w:rPr>
        <w:t>"</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quản lý</w:t>
      </w:r>
      <w:r w:rsidR="00F14988" w:rsidRPr="00296BA8">
        <w:rPr>
          <w:rFonts w:ascii="Times New Roman" w:hAnsi="Times New Roman" w:cs="Times New Roman"/>
          <w:sz w:val="28"/>
          <w:szCs w:val="28"/>
          <w:lang w:val="en-US"/>
        </w:rPr>
        <w:t>"</w:t>
      </w:r>
      <w:r w:rsidRPr="00296BA8">
        <w:rPr>
          <w:rFonts w:ascii="Times New Roman" w:hAnsi="Times New Roman" w:cs="Times New Roman"/>
          <w:sz w:val="28"/>
          <w:szCs w:val="28"/>
        </w:rPr>
        <w:t xml:space="preserve">), thì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đó không bắt buộc phải áp dụng các yêu cầu trong đoạn 17 </w:t>
      </w:r>
      <w:r w:rsidR="00F14988" w:rsidRPr="00296BA8">
        <w:rPr>
          <w:rFonts w:ascii="Times New Roman" w:hAnsi="Times New Roman" w:cs="Times New Roman"/>
          <w:sz w:val="28"/>
          <w:szCs w:val="28"/>
          <w:lang w:val="en-US"/>
        </w:rPr>
        <w:t>về q</w:t>
      </w:r>
      <w:r w:rsidRPr="00296BA8">
        <w:rPr>
          <w:rFonts w:ascii="Times New Roman" w:hAnsi="Times New Roman" w:cs="Times New Roman"/>
          <w:sz w:val="28"/>
          <w:szCs w:val="28"/>
        </w:rPr>
        <w:t xml:space="preserve">uyền lợi của người lao động mà </w:t>
      </w:r>
      <w:r w:rsidR="00F14988" w:rsidRPr="00296BA8">
        <w:rPr>
          <w:rFonts w:ascii="Times New Roman" w:hAnsi="Times New Roman" w:cs="Times New Roman"/>
          <w:sz w:val="28"/>
          <w:szCs w:val="28"/>
          <w:lang w:val="en-US"/>
        </w:rPr>
        <w:t xml:space="preserve">đơn vị </w:t>
      </w:r>
      <w:r w:rsidRPr="00296BA8">
        <w:rPr>
          <w:rFonts w:ascii="Times New Roman" w:hAnsi="Times New Roman" w:cs="Times New Roman"/>
          <w:sz w:val="28"/>
          <w:szCs w:val="28"/>
        </w:rPr>
        <w:t xml:space="preserve">quản lý </w:t>
      </w:r>
      <w:r w:rsidR="00F14988" w:rsidRPr="00296BA8">
        <w:rPr>
          <w:rFonts w:ascii="Times New Roman" w:hAnsi="Times New Roman" w:cs="Times New Roman"/>
          <w:sz w:val="28"/>
          <w:szCs w:val="28"/>
          <w:lang w:val="en-US"/>
        </w:rPr>
        <w:t xml:space="preserve">đã </w:t>
      </w:r>
      <w:r w:rsidRPr="00296BA8">
        <w:rPr>
          <w:rFonts w:ascii="Times New Roman" w:hAnsi="Times New Roman" w:cs="Times New Roman"/>
          <w:sz w:val="28"/>
          <w:szCs w:val="28"/>
        </w:rPr>
        <w:t xml:space="preserve">trả hoặc phải trả cho </w:t>
      </w:r>
      <w:r w:rsidR="00F14988" w:rsidRPr="00296BA8">
        <w:rPr>
          <w:rFonts w:ascii="Times New Roman" w:hAnsi="Times New Roman" w:cs="Times New Roman"/>
          <w:sz w:val="28"/>
          <w:szCs w:val="28"/>
          <w:lang w:val="en-US"/>
        </w:rPr>
        <w:t xml:space="preserve">giám đốc hoặc </w:t>
      </w:r>
      <w:r w:rsidRPr="00296BA8">
        <w:rPr>
          <w:rFonts w:ascii="Times New Roman" w:hAnsi="Times New Roman" w:cs="Times New Roman"/>
          <w:sz w:val="28"/>
          <w:szCs w:val="28"/>
        </w:rPr>
        <w:t>nhân viên quản lý</w:t>
      </w:r>
      <w:r w:rsidR="00F14988" w:rsidRPr="00296BA8">
        <w:rPr>
          <w:rFonts w:ascii="Times New Roman" w:hAnsi="Times New Roman" w:cs="Times New Roman"/>
          <w:sz w:val="28"/>
          <w:szCs w:val="28"/>
          <w:lang w:val="en-US"/>
        </w:rPr>
        <w:t xml:space="preserve"> của "đơn vị quản lý".</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18</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có các giao dịch </w:t>
      </w:r>
      <w:r w:rsidR="00F14988"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 xml:space="preserve">bên liên quan trong các </w:t>
      </w:r>
      <w:r w:rsidR="00F14988" w:rsidRPr="00296BA8">
        <w:rPr>
          <w:rFonts w:ascii="Times New Roman" w:hAnsi="Times New Roman" w:cs="Times New Roman"/>
          <w:sz w:val="28"/>
          <w:szCs w:val="28"/>
          <w:lang w:val="en-US"/>
        </w:rPr>
        <w:t xml:space="preserve">kỳ lập </w:t>
      </w:r>
      <w:r w:rsidRPr="00296BA8">
        <w:rPr>
          <w:rFonts w:ascii="Times New Roman" w:hAnsi="Times New Roman" w:cs="Times New Roman"/>
          <w:sz w:val="28"/>
          <w:szCs w:val="28"/>
        </w:rPr>
        <w:t xml:space="preserve">báo cáo tài chính, thì sẽ </w:t>
      </w:r>
      <w:r w:rsidR="00F14988" w:rsidRPr="00296BA8">
        <w:rPr>
          <w:rFonts w:ascii="Times New Roman" w:hAnsi="Times New Roman" w:cs="Times New Roman"/>
          <w:sz w:val="28"/>
          <w:szCs w:val="28"/>
          <w:lang w:val="en-US"/>
        </w:rPr>
        <w:t xml:space="preserve">phải </w:t>
      </w:r>
      <w:r w:rsidRPr="00296BA8">
        <w:rPr>
          <w:rFonts w:ascii="Times New Roman" w:hAnsi="Times New Roman" w:cs="Times New Roman"/>
          <w:sz w:val="28"/>
          <w:szCs w:val="28"/>
        </w:rPr>
        <w:t xml:space="preserve">công bố bản chất của mối quan hệ </w:t>
      </w:r>
      <w:r w:rsidR="00F14988"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 xml:space="preserve">bên liên quan cũng như thông tin về các giao dịch </w:t>
      </w:r>
      <w:r w:rsidR="00F14988" w:rsidRPr="00296BA8">
        <w:rPr>
          <w:rFonts w:ascii="Times New Roman" w:hAnsi="Times New Roman" w:cs="Times New Roman"/>
          <w:sz w:val="28"/>
          <w:szCs w:val="28"/>
          <w:lang w:val="en-US"/>
        </w:rPr>
        <w:t xml:space="preserve">này </w:t>
      </w:r>
      <w:r w:rsidRPr="00296BA8">
        <w:rPr>
          <w:rFonts w:ascii="Times New Roman" w:hAnsi="Times New Roman" w:cs="Times New Roman"/>
          <w:sz w:val="28"/>
          <w:szCs w:val="28"/>
        </w:rPr>
        <w:t xml:space="preserve">và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xml:space="preserve">, bao gồm các cam kết, cần thiết để người dùng hiểu được tác động tiềm năng của mối quan hệ </w:t>
      </w:r>
      <w:r w:rsidR="00F14988" w:rsidRPr="00296BA8">
        <w:rPr>
          <w:rFonts w:ascii="Times New Roman" w:hAnsi="Times New Roman" w:cs="Times New Roman"/>
          <w:sz w:val="28"/>
          <w:szCs w:val="28"/>
          <w:lang w:val="en-US"/>
        </w:rPr>
        <w:t xml:space="preserve">này đến </w:t>
      </w:r>
      <w:r w:rsidRPr="00296BA8">
        <w:rPr>
          <w:rFonts w:ascii="Times New Roman" w:hAnsi="Times New Roman" w:cs="Times New Roman"/>
          <w:sz w:val="28"/>
          <w:szCs w:val="28"/>
        </w:rPr>
        <w:t xml:space="preserve">báo cáo tài chính. Các yêu cầu công bố này </w:t>
      </w:r>
      <w:r w:rsidR="00F14988" w:rsidRPr="00296BA8">
        <w:rPr>
          <w:rFonts w:ascii="Times New Roman" w:hAnsi="Times New Roman" w:cs="Times New Roman"/>
          <w:sz w:val="28"/>
          <w:szCs w:val="28"/>
          <w:lang w:val="en-US"/>
        </w:rPr>
        <w:t xml:space="preserve">bổ sung cho </w:t>
      </w:r>
      <w:r w:rsidRPr="00296BA8">
        <w:rPr>
          <w:rFonts w:ascii="Times New Roman" w:hAnsi="Times New Roman" w:cs="Times New Roman"/>
          <w:sz w:val="28"/>
          <w:szCs w:val="28"/>
        </w:rPr>
        <w:t>các yêu cầu trong đoạn 17. Tối thiểu, các công bố sẽ bao gồm:</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số lượng giao dịch;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số dư </w:t>
      </w:r>
      <w:r w:rsidR="001E53C0" w:rsidRPr="00296BA8">
        <w:rPr>
          <w:rFonts w:ascii="Times New Roman" w:hAnsi="Times New Roman" w:cs="Times New Roman"/>
          <w:sz w:val="28"/>
          <w:szCs w:val="28"/>
          <w:lang w:val="en-US"/>
        </w:rPr>
        <w:t>các khoản nợ phải trả</w:t>
      </w:r>
      <w:r w:rsidRPr="00296BA8">
        <w:rPr>
          <w:rFonts w:ascii="Times New Roman" w:hAnsi="Times New Roman" w:cs="Times New Roman"/>
          <w:sz w:val="28"/>
          <w:szCs w:val="28"/>
        </w:rPr>
        <w:t>, bao gồm các cam kết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B62CB5"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 xml:space="preserve">các điều khoản và điều kiện của </w:t>
      </w:r>
      <w:r w:rsidR="001E53C0" w:rsidRPr="00296BA8">
        <w:rPr>
          <w:rFonts w:ascii="Times New Roman" w:hAnsi="Times New Roman" w:cs="Times New Roman"/>
          <w:sz w:val="28"/>
          <w:szCs w:val="28"/>
          <w:lang w:val="en-US"/>
        </w:rPr>
        <w:t>chúng</w:t>
      </w:r>
      <w:r w:rsidR="00F608A3" w:rsidRPr="00296BA8">
        <w:rPr>
          <w:rFonts w:ascii="Times New Roman" w:hAnsi="Times New Roman" w:cs="Times New Roman"/>
          <w:sz w:val="28"/>
          <w:szCs w:val="28"/>
        </w:rPr>
        <w:t xml:space="preserve">, bao gồm cả </w:t>
      </w:r>
      <w:r w:rsidR="001E53C0" w:rsidRPr="00296BA8">
        <w:rPr>
          <w:rFonts w:ascii="Times New Roman" w:hAnsi="Times New Roman" w:cs="Times New Roman"/>
          <w:sz w:val="28"/>
          <w:szCs w:val="28"/>
          <w:lang w:val="en-US"/>
        </w:rPr>
        <w:t xml:space="preserve">nợ </w:t>
      </w:r>
      <w:r w:rsidR="00337490" w:rsidRPr="00296BA8">
        <w:rPr>
          <w:rFonts w:ascii="Times New Roman" w:hAnsi="Times New Roman" w:cs="Times New Roman"/>
          <w:sz w:val="28"/>
          <w:szCs w:val="28"/>
          <w:lang w:val="en-US"/>
        </w:rPr>
        <w:t xml:space="preserve">có </w:t>
      </w:r>
      <w:r w:rsidR="00F608A3" w:rsidRPr="00296BA8">
        <w:rPr>
          <w:rFonts w:ascii="Times New Roman" w:hAnsi="Times New Roman" w:cs="Times New Roman"/>
          <w:sz w:val="28"/>
          <w:szCs w:val="28"/>
        </w:rPr>
        <w:t xml:space="preserve">bảo đảm hay không, và bản chất của </w:t>
      </w:r>
      <w:r w:rsidR="001E53C0" w:rsidRPr="00296BA8">
        <w:rPr>
          <w:rFonts w:ascii="Times New Roman" w:hAnsi="Times New Roman" w:cs="Times New Roman"/>
          <w:sz w:val="28"/>
          <w:szCs w:val="28"/>
          <w:lang w:val="en-US"/>
        </w:rPr>
        <w:t>chúng sẽ được x</w:t>
      </w:r>
      <w:r w:rsidR="00F608A3" w:rsidRPr="00296BA8">
        <w:rPr>
          <w:rFonts w:ascii="Times New Roman" w:hAnsi="Times New Roman" w:cs="Times New Roman"/>
          <w:sz w:val="28"/>
          <w:szCs w:val="28"/>
        </w:rPr>
        <w:t xml:space="preserve">em xét </w:t>
      </w:r>
      <w:r w:rsidR="001E53C0" w:rsidRPr="00296BA8">
        <w:rPr>
          <w:rFonts w:ascii="Times New Roman" w:hAnsi="Times New Roman" w:cs="Times New Roman"/>
          <w:sz w:val="28"/>
          <w:szCs w:val="28"/>
          <w:lang w:val="en-US"/>
        </w:rPr>
        <w:t>trong thanh toán</w:t>
      </w:r>
      <w:r w:rsidR="00F608A3" w:rsidRPr="00296BA8">
        <w:rPr>
          <w:rFonts w:ascii="Times New Roman" w:hAnsi="Times New Roman" w:cs="Times New Roman"/>
          <w:sz w:val="28"/>
          <w:szCs w:val="28"/>
        </w:rPr>
        <w: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lastRenderedPageBreak/>
        <w:t>(ii)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chi tiết của bất kỳ </w:t>
      </w:r>
      <w:r w:rsidR="001E53C0" w:rsidRPr="00296BA8">
        <w:rPr>
          <w:rFonts w:ascii="Times New Roman" w:hAnsi="Times New Roman" w:cs="Times New Roman"/>
          <w:sz w:val="28"/>
          <w:szCs w:val="28"/>
          <w:lang w:val="en-US"/>
        </w:rPr>
        <w:t xml:space="preserve">sự </w:t>
      </w:r>
      <w:r w:rsidRPr="00296BA8">
        <w:rPr>
          <w:rFonts w:ascii="Times New Roman" w:hAnsi="Times New Roman" w:cs="Times New Roman"/>
          <w:sz w:val="28"/>
          <w:szCs w:val="28"/>
        </w:rPr>
        <w:t xml:space="preserve">đảm bảo nào được </w:t>
      </w:r>
      <w:r w:rsidR="001E53C0" w:rsidRPr="00296BA8">
        <w:rPr>
          <w:rFonts w:ascii="Times New Roman" w:hAnsi="Times New Roman" w:cs="Times New Roman"/>
          <w:sz w:val="28"/>
          <w:szCs w:val="28"/>
          <w:lang w:val="en-US"/>
        </w:rPr>
        <w:t xml:space="preserve">cung cấp </w:t>
      </w:r>
      <w:r w:rsidRPr="00296BA8">
        <w:rPr>
          <w:rFonts w:ascii="Times New Roman" w:hAnsi="Times New Roman" w:cs="Times New Roman"/>
          <w:sz w:val="28"/>
          <w:szCs w:val="28"/>
        </w:rPr>
        <w:t>hoặc nhận được;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dự phòng cho các khoản nợ </w:t>
      </w:r>
      <w:r w:rsidR="001E53C0" w:rsidRPr="00296BA8">
        <w:rPr>
          <w:rFonts w:ascii="Times New Roman" w:hAnsi="Times New Roman" w:cs="Times New Roman"/>
          <w:sz w:val="28"/>
          <w:szCs w:val="28"/>
          <w:lang w:val="en-US"/>
        </w:rPr>
        <w:t xml:space="preserve">xấu </w:t>
      </w:r>
      <w:r w:rsidRPr="00296BA8">
        <w:rPr>
          <w:rFonts w:ascii="Times New Roman" w:hAnsi="Times New Roman" w:cs="Times New Roman"/>
          <w:sz w:val="28"/>
          <w:szCs w:val="28"/>
        </w:rPr>
        <w:t>liên quan đến số dư nợ;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chi phí được ghi nhận trong </w:t>
      </w:r>
      <w:r w:rsidR="001E53C0" w:rsidRPr="00296BA8">
        <w:rPr>
          <w:rFonts w:ascii="Times New Roman" w:hAnsi="Times New Roman" w:cs="Times New Roman"/>
          <w:sz w:val="28"/>
          <w:szCs w:val="28"/>
          <w:lang w:val="en-US"/>
        </w:rPr>
        <w:t xml:space="preserve">kỳ </w:t>
      </w:r>
      <w:r w:rsidRPr="00296BA8">
        <w:rPr>
          <w:rFonts w:ascii="Times New Roman" w:hAnsi="Times New Roman" w:cs="Times New Roman"/>
          <w:sz w:val="28"/>
          <w:szCs w:val="28"/>
        </w:rPr>
        <w:t xml:space="preserve">đối với các khoản nợ xấu </w:t>
      </w:r>
      <w:r w:rsidR="001E53C0" w:rsidRPr="00296BA8">
        <w:rPr>
          <w:rFonts w:ascii="Times New Roman" w:hAnsi="Times New Roman" w:cs="Times New Roman"/>
          <w:sz w:val="28"/>
          <w:szCs w:val="28"/>
          <w:lang w:val="en-US"/>
        </w:rPr>
        <w:t xml:space="preserve">từ </w:t>
      </w:r>
      <w:r w:rsidRPr="00296BA8">
        <w:rPr>
          <w:rFonts w:ascii="Times New Roman" w:hAnsi="Times New Roman" w:cs="Times New Roman"/>
          <w:sz w:val="28"/>
          <w:szCs w:val="28"/>
        </w:rPr>
        <w:t>các 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18A </w:t>
      </w:r>
      <w:r w:rsidR="001E53C0" w:rsidRPr="00296BA8">
        <w:rPr>
          <w:rFonts w:ascii="Times New Roman" w:hAnsi="Times New Roman" w:cs="Times New Roman"/>
          <w:sz w:val="28"/>
          <w:szCs w:val="28"/>
          <w:lang w:val="en-US"/>
        </w:rPr>
        <w:t xml:space="preserve">Phải công bố số </w:t>
      </w:r>
      <w:r w:rsidRPr="00296BA8">
        <w:rPr>
          <w:rFonts w:ascii="Times New Roman" w:hAnsi="Times New Roman" w:cs="Times New Roman"/>
          <w:sz w:val="28"/>
          <w:szCs w:val="28"/>
        </w:rPr>
        <w:t xml:space="preserve">tiền mà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phải chịu để </w:t>
      </w:r>
      <w:r w:rsidR="001E53C0" w:rsidRPr="00296BA8">
        <w:rPr>
          <w:rFonts w:ascii="Times New Roman" w:hAnsi="Times New Roman" w:cs="Times New Roman"/>
          <w:sz w:val="28"/>
          <w:szCs w:val="28"/>
          <w:lang w:val="en-US"/>
        </w:rPr>
        <w:t xml:space="preserve">được </w:t>
      </w:r>
      <w:r w:rsidRPr="00296BA8">
        <w:rPr>
          <w:rFonts w:ascii="Times New Roman" w:hAnsi="Times New Roman" w:cs="Times New Roman"/>
          <w:sz w:val="28"/>
          <w:szCs w:val="28"/>
        </w:rPr>
        <w:t xml:space="preserve">cung cấp dịch vụ nhân sự quản lý chủ chốt </w:t>
      </w:r>
      <w:r w:rsidR="001E53C0"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quản lý riêng biệt.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19</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Việc công bố theo yêu cầu của đoạn 18 sẽ được thực hiện riêng </w:t>
      </w:r>
      <w:r w:rsidR="001E53C0" w:rsidRPr="00296BA8">
        <w:rPr>
          <w:rFonts w:ascii="Times New Roman" w:hAnsi="Times New Roman" w:cs="Times New Roman"/>
          <w:sz w:val="28"/>
          <w:szCs w:val="28"/>
          <w:lang w:val="en-US"/>
        </w:rPr>
        <w:t xml:space="preserve">biệt </w:t>
      </w:r>
      <w:r w:rsidRPr="00296BA8">
        <w:rPr>
          <w:rFonts w:ascii="Times New Roman" w:hAnsi="Times New Roman" w:cs="Times New Roman"/>
          <w:sz w:val="28"/>
          <w:szCs w:val="28"/>
        </w:rPr>
        <w:t>cho từng loại sau:</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1E53C0" w:rsidRPr="00296BA8">
        <w:rPr>
          <w:rFonts w:ascii="Times New Roman" w:hAnsi="Times New Roman" w:cs="Times New Roman"/>
          <w:sz w:val="28"/>
          <w:szCs w:val="28"/>
          <w:lang w:val="en-US"/>
        </w:rPr>
        <w:t>đồng kiểm soát</w:t>
      </w:r>
      <w:r w:rsidRPr="00296BA8">
        <w:rPr>
          <w:rFonts w:ascii="Times New Roman" w:hAnsi="Times New Roman" w:cs="Times New Roman"/>
          <w:sz w:val="28"/>
          <w:szCs w:val="28"/>
        </w:rPr>
        <w:t xml:space="preserve"> hoặc ảnh hưởng đáng kể đối với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các công ty con;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001E53C0" w:rsidRPr="00296BA8">
        <w:rPr>
          <w:rFonts w:ascii="Times New Roman" w:hAnsi="Times New Roman" w:cs="Times New Roman"/>
          <w:sz w:val="28"/>
          <w:szCs w:val="28"/>
          <w:lang w:val="en-US"/>
        </w:rPr>
        <w:t>các công ty liên kết</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(e)</w:t>
      </w:r>
      <w:r w:rsidR="00B62CB5" w:rsidRPr="00296BA8">
        <w:rPr>
          <w:rFonts w:ascii="Times New Roman" w:hAnsi="Times New Roman" w:cs="Times New Roman"/>
          <w:sz w:val="28"/>
          <w:szCs w:val="28"/>
        </w:rPr>
        <w:tab/>
      </w:r>
      <w:r w:rsidR="001E53C0" w:rsidRPr="00296BA8">
        <w:rPr>
          <w:rFonts w:ascii="Times New Roman" w:hAnsi="Times New Roman" w:cs="Times New Roman"/>
          <w:sz w:val="28"/>
          <w:szCs w:val="28"/>
          <w:lang w:val="en-US"/>
        </w:rPr>
        <w:t xml:space="preserve">các công ty </w:t>
      </w:r>
      <w:r w:rsidRPr="00296BA8">
        <w:rPr>
          <w:rFonts w:ascii="Times New Roman" w:hAnsi="Times New Roman" w:cs="Times New Roman"/>
          <w:sz w:val="28"/>
          <w:szCs w:val="28"/>
        </w:rPr>
        <w:t xml:space="preserve">liên doanh trong đó đơn vị là một </w:t>
      </w:r>
      <w:r w:rsidR="001E53C0" w:rsidRPr="00296BA8">
        <w:rPr>
          <w:rFonts w:ascii="Times New Roman" w:hAnsi="Times New Roman" w:cs="Times New Roman"/>
          <w:sz w:val="28"/>
          <w:szCs w:val="28"/>
          <w:lang w:val="en-US"/>
        </w:rPr>
        <w:t xml:space="preserve">bên </w:t>
      </w:r>
      <w:r w:rsidRPr="00296BA8">
        <w:rPr>
          <w:rFonts w:ascii="Times New Roman" w:hAnsi="Times New Roman" w:cs="Times New Roman"/>
          <w:sz w:val="28"/>
          <w:szCs w:val="28"/>
        </w:rPr>
        <w:t>liên doanh;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(f)</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nhân viên quản lý chủ chốt của đơn vị hoặc </w:t>
      </w:r>
      <w:r w:rsidR="001E53C0" w:rsidRPr="00296BA8">
        <w:rPr>
          <w:rFonts w:ascii="Times New Roman" w:hAnsi="Times New Roman" w:cs="Times New Roman"/>
          <w:sz w:val="28"/>
          <w:szCs w:val="28"/>
          <w:lang w:val="en-US"/>
        </w:rPr>
        <w:t xml:space="preserve">của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của nó;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(g)</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các bên liên quan khác.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20</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Việc phân loại các khoản phải trả và các khoản phải thu từ các bên liên quan </w:t>
      </w:r>
      <w:r w:rsidR="001E53C0" w:rsidRPr="00296BA8">
        <w:rPr>
          <w:rFonts w:ascii="Times New Roman" w:hAnsi="Times New Roman" w:cs="Times New Roman"/>
          <w:sz w:val="28"/>
          <w:szCs w:val="28"/>
          <w:lang w:val="en-US"/>
        </w:rPr>
        <w:t xml:space="preserve">thành các loại </w:t>
      </w:r>
      <w:r w:rsidRPr="00296BA8">
        <w:rPr>
          <w:rFonts w:ascii="Times New Roman" w:hAnsi="Times New Roman" w:cs="Times New Roman"/>
          <w:sz w:val="28"/>
          <w:szCs w:val="28"/>
        </w:rPr>
        <w:t xml:space="preserve">khác nhau theo yêu cầu trong đoạn 19 là phần mở rộng của yêu cầu công bố thông tin </w:t>
      </w:r>
      <w:r w:rsidR="001E53C0" w:rsidRPr="00296BA8">
        <w:rPr>
          <w:rFonts w:ascii="Times New Roman" w:hAnsi="Times New Roman" w:cs="Times New Roman"/>
          <w:sz w:val="28"/>
          <w:szCs w:val="28"/>
          <w:lang w:val="en-US"/>
        </w:rPr>
        <w:t xml:space="preserve">theo yêu cầu của </w:t>
      </w:r>
      <w:r w:rsidRPr="00296BA8">
        <w:rPr>
          <w:rFonts w:ascii="Times New Roman" w:hAnsi="Times New Roman" w:cs="Times New Roman"/>
          <w:sz w:val="28"/>
          <w:szCs w:val="28"/>
        </w:rPr>
        <w:t xml:space="preserve">CMKTQT 1 </w:t>
      </w:r>
      <w:r w:rsidR="001E53C0" w:rsidRPr="00296BA8">
        <w:rPr>
          <w:rFonts w:ascii="Times New Roman" w:hAnsi="Times New Roman" w:cs="Times New Roman"/>
          <w:sz w:val="28"/>
          <w:szCs w:val="28"/>
          <w:lang w:val="en-US"/>
        </w:rPr>
        <w:t xml:space="preserve">– Trình bày báo cáo tài </w:t>
      </w:r>
      <w:r w:rsidR="001E53C0" w:rsidRPr="00296BA8">
        <w:rPr>
          <w:rFonts w:ascii="Times New Roman" w:hAnsi="Times New Roman" w:cs="Times New Roman"/>
          <w:sz w:val="28"/>
          <w:szCs w:val="28"/>
          <w:lang w:val="en-US"/>
        </w:rPr>
        <w:lastRenderedPageBreak/>
        <w:t xml:space="preserve">chính </w:t>
      </w:r>
      <w:r w:rsidRPr="00296BA8">
        <w:rPr>
          <w:rFonts w:ascii="Times New Roman" w:hAnsi="Times New Roman" w:cs="Times New Roman"/>
          <w:sz w:val="28"/>
          <w:szCs w:val="28"/>
        </w:rPr>
        <w:t xml:space="preserve">để thông tin được trình bày trong </w:t>
      </w:r>
      <w:r w:rsidR="001E53C0" w:rsidRPr="00296BA8">
        <w:rPr>
          <w:rFonts w:ascii="Times New Roman" w:hAnsi="Times New Roman" w:cs="Times New Roman"/>
          <w:sz w:val="28"/>
          <w:szCs w:val="28"/>
          <w:lang w:val="en-US"/>
        </w:rPr>
        <w:t xml:space="preserve">Bảng cân đối kế toán </w:t>
      </w:r>
      <w:r w:rsidRPr="00296BA8">
        <w:rPr>
          <w:rFonts w:ascii="Times New Roman" w:hAnsi="Times New Roman" w:cs="Times New Roman"/>
          <w:sz w:val="28"/>
          <w:szCs w:val="28"/>
        </w:rPr>
        <w:t xml:space="preserve">hoặc trong </w:t>
      </w:r>
      <w:r w:rsidR="001E53C0" w:rsidRPr="00296BA8">
        <w:rPr>
          <w:rFonts w:ascii="Times New Roman" w:hAnsi="Times New Roman" w:cs="Times New Roman"/>
          <w:sz w:val="28"/>
          <w:szCs w:val="28"/>
          <w:lang w:val="en-US"/>
        </w:rPr>
        <w:t>Thuyết minh báo cáo tài chính</w:t>
      </w:r>
      <w:r w:rsidRPr="00296BA8">
        <w:rPr>
          <w:rFonts w:ascii="Times New Roman" w:hAnsi="Times New Roman" w:cs="Times New Roman"/>
          <w:sz w:val="28"/>
          <w:szCs w:val="28"/>
        </w:rPr>
        <w:t xml:space="preserve">. Các danh mục được mở rộng để cung cấp phân tích toàn diện hơn về số dư của bên liên quan và áp dụng cho các giao dịch </w:t>
      </w:r>
      <w:r w:rsidR="001E53C0"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21</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Sau đây là các ví dụ về các giao dịch được công bố nếu chúng </w:t>
      </w:r>
      <w:r w:rsidR="001E53C0" w:rsidRPr="00296BA8">
        <w:rPr>
          <w:rFonts w:ascii="Times New Roman" w:hAnsi="Times New Roman" w:cs="Times New Roman"/>
          <w:sz w:val="28"/>
          <w:szCs w:val="28"/>
          <w:lang w:val="en-US"/>
        </w:rPr>
        <w:t xml:space="preserve">thuộc </w:t>
      </w:r>
      <w:r w:rsidRPr="00296BA8">
        <w:rPr>
          <w:rFonts w:ascii="Times New Roman" w:hAnsi="Times New Roman" w:cs="Times New Roman"/>
          <w:sz w:val="28"/>
          <w:szCs w:val="28"/>
        </w:rPr>
        <w:t>một bên liên quan: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mua hoặc bán hàng hóa (</w:t>
      </w:r>
      <w:r w:rsidR="001E53C0" w:rsidRPr="00296BA8">
        <w:rPr>
          <w:rFonts w:ascii="Times New Roman" w:hAnsi="Times New Roman" w:cs="Times New Roman"/>
          <w:sz w:val="28"/>
          <w:szCs w:val="28"/>
          <w:lang w:val="en-US"/>
        </w:rPr>
        <w:t>thành phẩm hoặc bán thành phẩm</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mua hoặc bán </w:t>
      </w:r>
      <w:r w:rsidR="001E53C0" w:rsidRPr="00296BA8">
        <w:rPr>
          <w:rFonts w:ascii="Times New Roman" w:hAnsi="Times New Roman" w:cs="Times New Roman"/>
          <w:sz w:val="28"/>
          <w:szCs w:val="28"/>
          <w:lang w:val="en-US"/>
        </w:rPr>
        <w:t xml:space="preserve">bất động </w:t>
      </w:r>
      <w:r w:rsidRPr="00296BA8">
        <w:rPr>
          <w:rFonts w:ascii="Times New Roman" w:hAnsi="Times New Roman" w:cs="Times New Roman"/>
          <w:sz w:val="28"/>
          <w:szCs w:val="28"/>
        </w:rPr>
        <w:t>sản và các tài sản khác;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001E53C0" w:rsidRPr="00296BA8">
        <w:rPr>
          <w:rFonts w:ascii="Times New Roman" w:hAnsi="Times New Roman" w:cs="Times New Roman"/>
          <w:sz w:val="28"/>
          <w:szCs w:val="28"/>
          <w:lang w:val="en-US"/>
        </w:rPr>
        <w:t xml:space="preserve">cung cấp </w:t>
      </w:r>
      <w:r w:rsidRPr="00296BA8">
        <w:rPr>
          <w:rFonts w:ascii="Times New Roman" w:hAnsi="Times New Roman" w:cs="Times New Roman"/>
          <w:sz w:val="28"/>
          <w:szCs w:val="28"/>
        </w:rPr>
        <w:t>hoặc nhận dịch vụ;</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cho thuê</w:t>
      </w:r>
      <w:r w:rsidR="001E53C0" w:rsidRPr="00296BA8">
        <w:rPr>
          <w:rFonts w:ascii="Times New Roman" w:hAnsi="Times New Roman" w:cs="Times New Roman"/>
          <w:sz w:val="28"/>
          <w:szCs w:val="28"/>
          <w:lang w:val="en-US"/>
        </w:rPr>
        <w:t xml:space="preserve"> tài chính</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(e)</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chuyển giao </w:t>
      </w:r>
      <w:r w:rsidR="001E53C0" w:rsidRPr="00296BA8">
        <w:rPr>
          <w:rFonts w:ascii="Times New Roman" w:hAnsi="Times New Roman" w:cs="Times New Roman"/>
          <w:sz w:val="28"/>
          <w:szCs w:val="28"/>
          <w:lang w:val="en-US"/>
        </w:rPr>
        <w:t xml:space="preserve">kết quả </w:t>
      </w:r>
      <w:r w:rsidRPr="00296BA8">
        <w:rPr>
          <w:rFonts w:ascii="Times New Roman" w:hAnsi="Times New Roman" w:cs="Times New Roman"/>
          <w:sz w:val="28"/>
          <w:szCs w:val="28"/>
        </w:rPr>
        <w:t>nghiên cứu và phát triển;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(f)</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chuyển nhượng theo thỏa thuận </w:t>
      </w:r>
      <w:r w:rsidR="001E53C0" w:rsidRPr="00296BA8">
        <w:rPr>
          <w:rFonts w:ascii="Times New Roman" w:hAnsi="Times New Roman" w:cs="Times New Roman"/>
          <w:sz w:val="28"/>
          <w:szCs w:val="28"/>
          <w:lang w:val="en-US"/>
        </w:rPr>
        <w:t xml:space="preserve">được </w:t>
      </w:r>
      <w:r w:rsidRPr="00296BA8">
        <w:rPr>
          <w:rFonts w:ascii="Times New Roman" w:hAnsi="Times New Roman" w:cs="Times New Roman"/>
          <w:sz w:val="28"/>
          <w:szCs w:val="28"/>
        </w:rPr>
        <w:t>cấp phép;</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(g)</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chuyển nhượng theo thỏa thuận tài chính (bao gồm các khoản vay và góp vốn bằng tiền hoặc hiện vật);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(h)</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cung cấp bảo lãnh hoặc tài sản thế chấp;</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B62CB5"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(i)</w:t>
      </w:r>
      <w:r w:rsidRPr="00296BA8">
        <w:rPr>
          <w:rFonts w:ascii="Times New Roman" w:hAnsi="Times New Roman" w:cs="Times New Roman"/>
          <w:sz w:val="28"/>
          <w:szCs w:val="28"/>
        </w:rPr>
        <w:tab/>
      </w:r>
      <w:r w:rsidR="00F608A3" w:rsidRPr="00296BA8">
        <w:rPr>
          <w:rFonts w:ascii="Times New Roman" w:hAnsi="Times New Roman" w:cs="Times New Roman"/>
          <w:sz w:val="28"/>
          <w:szCs w:val="28"/>
        </w:rPr>
        <w:t>các cam kết thực hiện điều gì đó nếu một sự kiện cụ thể xảy ra hoặc không xảy ra trong tương lai, bao gồm các hợp đồng thực thi</w:t>
      </w:r>
      <w:r w:rsidR="00355671" w:rsidRPr="00296BA8">
        <w:rPr>
          <w:rStyle w:val="FootnoteReference"/>
          <w:rFonts w:ascii="Times New Roman" w:hAnsi="Times New Roman" w:cs="Times New Roman"/>
          <w:sz w:val="28"/>
          <w:szCs w:val="28"/>
        </w:rPr>
        <w:footnoteReference w:id="2"/>
      </w:r>
      <w:r w:rsidR="00F608A3" w:rsidRPr="00296BA8">
        <w:rPr>
          <w:rFonts w:ascii="Times New Roman" w:hAnsi="Times New Roman" w:cs="Times New Roman"/>
          <w:sz w:val="28"/>
          <w:szCs w:val="28"/>
        </w:rPr>
        <w:t xml:space="preserve"> (được </w:t>
      </w:r>
      <w:r w:rsidR="001E53C0" w:rsidRPr="00296BA8">
        <w:rPr>
          <w:rFonts w:ascii="Times New Roman" w:hAnsi="Times New Roman" w:cs="Times New Roman"/>
          <w:sz w:val="28"/>
          <w:szCs w:val="28"/>
          <w:lang w:val="en-US"/>
        </w:rPr>
        <w:t xml:space="preserve">ghi </w:t>
      </w:r>
      <w:r w:rsidR="00F608A3" w:rsidRPr="00296BA8">
        <w:rPr>
          <w:rFonts w:ascii="Times New Roman" w:hAnsi="Times New Roman" w:cs="Times New Roman"/>
          <w:sz w:val="28"/>
          <w:szCs w:val="28"/>
        </w:rPr>
        <w:t xml:space="preserve">nhận và không được </w:t>
      </w:r>
      <w:r w:rsidR="001E53C0" w:rsidRPr="00296BA8">
        <w:rPr>
          <w:rFonts w:ascii="Times New Roman" w:hAnsi="Times New Roman" w:cs="Times New Roman"/>
          <w:sz w:val="28"/>
          <w:szCs w:val="28"/>
          <w:lang w:val="en-US"/>
        </w:rPr>
        <w:t xml:space="preserve">ghi </w:t>
      </w:r>
      <w:r w:rsidR="00F608A3" w:rsidRPr="00296BA8">
        <w:rPr>
          <w:rFonts w:ascii="Times New Roman" w:hAnsi="Times New Roman" w:cs="Times New Roman"/>
          <w:sz w:val="28"/>
          <w:szCs w:val="28"/>
        </w:rPr>
        <w:t>nhận);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(j)</w:t>
      </w:r>
      <w:r w:rsidR="00B62CB5" w:rsidRPr="00296BA8">
        <w:rPr>
          <w:rFonts w:ascii="Times New Roman" w:hAnsi="Times New Roman" w:cs="Times New Roman"/>
          <w:sz w:val="28"/>
          <w:szCs w:val="28"/>
        </w:rPr>
        <w:tab/>
      </w:r>
      <w:r w:rsidR="001E53C0" w:rsidRPr="00296BA8">
        <w:rPr>
          <w:rFonts w:ascii="Times New Roman" w:hAnsi="Times New Roman" w:cs="Times New Roman"/>
          <w:sz w:val="28"/>
          <w:szCs w:val="28"/>
          <w:lang w:val="en-US"/>
        </w:rPr>
        <w:t xml:space="preserve">thanh toán </w:t>
      </w:r>
      <w:r w:rsidRPr="00296BA8">
        <w:rPr>
          <w:rFonts w:ascii="Times New Roman" w:hAnsi="Times New Roman" w:cs="Times New Roman"/>
          <w:sz w:val="28"/>
          <w:szCs w:val="28"/>
        </w:rPr>
        <w:t xml:space="preserve">nợ </w:t>
      </w:r>
      <w:r w:rsidR="001E53C0"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 xml:space="preserve">đơn vị hoặc </w:t>
      </w:r>
      <w:r w:rsidR="001E53C0" w:rsidRPr="00296BA8">
        <w:rPr>
          <w:rFonts w:ascii="Times New Roman" w:hAnsi="Times New Roman" w:cs="Times New Roman"/>
          <w:sz w:val="28"/>
          <w:szCs w:val="28"/>
          <w:lang w:val="en-US"/>
        </w:rPr>
        <w:t xml:space="preserve">trả nợ </w:t>
      </w:r>
      <w:r w:rsidRPr="00296BA8">
        <w:rPr>
          <w:rFonts w:ascii="Times New Roman" w:hAnsi="Times New Roman" w:cs="Times New Roman"/>
          <w:sz w:val="28"/>
          <w:szCs w:val="28"/>
        </w:rPr>
        <w:t>thay cho bên liên quan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22</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Sự tham gia của </w:t>
      </w:r>
      <w:r w:rsidR="00163A6D" w:rsidRPr="00296BA8">
        <w:rPr>
          <w:rFonts w:ascii="Times New Roman" w:hAnsi="Times New Roman" w:cs="Times New Roman"/>
          <w:sz w:val="28"/>
          <w:szCs w:val="28"/>
        </w:rPr>
        <w:t>công ty mẹ</w:t>
      </w:r>
      <w:r w:rsidRPr="00296BA8">
        <w:rPr>
          <w:rFonts w:ascii="Times New Roman" w:hAnsi="Times New Roman" w:cs="Times New Roman"/>
          <w:sz w:val="28"/>
          <w:szCs w:val="28"/>
        </w:rPr>
        <w:t xml:space="preserve"> hoặc công ty con </w:t>
      </w:r>
      <w:r w:rsidR="001E53C0" w:rsidRPr="00296BA8">
        <w:rPr>
          <w:rFonts w:ascii="Times New Roman" w:hAnsi="Times New Roman" w:cs="Times New Roman"/>
          <w:sz w:val="28"/>
          <w:szCs w:val="28"/>
        </w:rPr>
        <w:t xml:space="preserve">vào </w:t>
      </w:r>
      <w:r w:rsidRPr="00296BA8">
        <w:rPr>
          <w:rFonts w:ascii="Times New Roman" w:hAnsi="Times New Roman" w:cs="Times New Roman"/>
          <w:sz w:val="28"/>
          <w:szCs w:val="28"/>
        </w:rPr>
        <w:t xml:space="preserve">một </w:t>
      </w:r>
      <w:r w:rsidR="001E53C0" w:rsidRPr="00296BA8">
        <w:rPr>
          <w:rFonts w:ascii="Times New Roman" w:hAnsi="Times New Roman" w:cs="Times New Roman"/>
          <w:sz w:val="28"/>
          <w:szCs w:val="28"/>
        </w:rPr>
        <w:t xml:space="preserve">quỹ phúc lợi với mức phúc lợi xác định để </w:t>
      </w:r>
      <w:r w:rsidRPr="00296BA8">
        <w:rPr>
          <w:rFonts w:ascii="Times New Roman" w:hAnsi="Times New Roman" w:cs="Times New Roman"/>
          <w:sz w:val="28"/>
          <w:szCs w:val="28"/>
        </w:rPr>
        <w:t xml:space="preserve">chia sẻ rủi ro giữa các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w:t>
      </w:r>
      <w:r w:rsidR="001E53C0" w:rsidRPr="00296BA8">
        <w:rPr>
          <w:rFonts w:ascii="Times New Roman" w:hAnsi="Times New Roman" w:cs="Times New Roman"/>
          <w:sz w:val="28"/>
          <w:szCs w:val="28"/>
        </w:rPr>
        <w:t xml:space="preserve">trong </w:t>
      </w:r>
      <w:r w:rsidRPr="00296BA8">
        <w:rPr>
          <w:rFonts w:ascii="Times New Roman" w:hAnsi="Times New Roman" w:cs="Times New Roman"/>
          <w:sz w:val="28"/>
          <w:szCs w:val="28"/>
        </w:rPr>
        <w:t>nhóm là một giao dịch giữa các bên liên quan (xem đoạn 42 của CMKTQT 19 (sửa đổi năm 2011)).</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23</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Công bố rằng các giao dịch </w:t>
      </w:r>
      <w:r w:rsidR="001E53C0"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 xml:space="preserve">bên liên quan được thực hiện theo các điều khoản tương đương với các điều khoản </w:t>
      </w:r>
      <w:r w:rsidR="001E53C0" w:rsidRPr="00296BA8">
        <w:rPr>
          <w:rFonts w:ascii="Times New Roman" w:hAnsi="Times New Roman" w:cs="Times New Roman"/>
          <w:sz w:val="28"/>
          <w:szCs w:val="28"/>
          <w:lang w:val="en-US"/>
        </w:rPr>
        <w:t xml:space="preserve">có lợi thế </w:t>
      </w:r>
      <w:r w:rsidRPr="00296BA8">
        <w:rPr>
          <w:rFonts w:ascii="Times New Roman" w:hAnsi="Times New Roman" w:cs="Times New Roman"/>
          <w:sz w:val="28"/>
          <w:szCs w:val="28"/>
        </w:rPr>
        <w:t xml:space="preserve">trong các giao dịch </w:t>
      </w:r>
      <w:r w:rsidR="001E53C0" w:rsidRPr="00296BA8">
        <w:rPr>
          <w:rFonts w:ascii="Times New Roman" w:hAnsi="Times New Roman" w:cs="Times New Roman"/>
          <w:sz w:val="28"/>
          <w:szCs w:val="28"/>
          <w:lang w:val="en-US"/>
        </w:rPr>
        <w:t xml:space="preserve">mua bán ngoài </w:t>
      </w:r>
      <w:r w:rsidRPr="00296BA8">
        <w:rPr>
          <w:rFonts w:ascii="Times New Roman" w:hAnsi="Times New Roman" w:cs="Times New Roman"/>
          <w:sz w:val="28"/>
          <w:szCs w:val="28"/>
        </w:rPr>
        <w:t xml:space="preserve">chỉ được thực hiện nếu có </w:t>
      </w:r>
      <w:r w:rsidR="001E53C0" w:rsidRPr="00296BA8">
        <w:rPr>
          <w:rFonts w:ascii="Times New Roman" w:hAnsi="Times New Roman" w:cs="Times New Roman"/>
          <w:sz w:val="28"/>
          <w:szCs w:val="28"/>
          <w:lang w:val="en-US"/>
        </w:rPr>
        <w:t>bằng chứng chứng minh</w:t>
      </w:r>
      <w:r w:rsidR="001E53C0" w:rsidRPr="00296BA8">
        <w:rPr>
          <w:rFonts w:ascii="Times New Roman" w:hAnsi="Times New Roman" w:cs="Times New Roman"/>
          <w:sz w:val="28"/>
          <w:szCs w:val="28"/>
        </w:rPr>
        <w:t xml:space="preserve"> </w:t>
      </w:r>
      <w:r w:rsidR="001E53C0" w:rsidRPr="00296BA8">
        <w:rPr>
          <w:rFonts w:ascii="Times New Roman" w:hAnsi="Times New Roman" w:cs="Times New Roman"/>
          <w:sz w:val="28"/>
          <w:szCs w:val="28"/>
          <w:lang w:val="en-US"/>
        </w:rPr>
        <w:t xml:space="preserve">cho </w:t>
      </w:r>
      <w:r w:rsidR="001E53C0" w:rsidRPr="00296BA8">
        <w:rPr>
          <w:rFonts w:ascii="Times New Roman" w:hAnsi="Times New Roman" w:cs="Times New Roman"/>
          <w:sz w:val="28"/>
          <w:szCs w:val="28"/>
        </w:rPr>
        <w:t xml:space="preserve">các điều khoản </w:t>
      </w:r>
      <w:r w:rsidR="001E53C0" w:rsidRPr="00296BA8">
        <w:rPr>
          <w:rFonts w:ascii="Times New Roman" w:hAnsi="Times New Roman" w:cs="Times New Roman"/>
          <w:sz w:val="28"/>
          <w:szCs w:val="28"/>
          <w:lang w:val="en-US"/>
        </w:rPr>
        <w:t>này</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24</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mục có </w:t>
      </w:r>
      <w:r w:rsidR="001E53C0" w:rsidRPr="00296BA8">
        <w:rPr>
          <w:rFonts w:ascii="Times New Roman" w:hAnsi="Times New Roman" w:cs="Times New Roman"/>
          <w:sz w:val="28"/>
          <w:szCs w:val="28"/>
          <w:lang w:val="en-US"/>
        </w:rPr>
        <w:t xml:space="preserve">bản </w:t>
      </w:r>
      <w:r w:rsidRPr="00296BA8">
        <w:rPr>
          <w:rFonts w:ascii="Times New Roman" w:hAnsi="Times New Roman" w:cs="Times New Roman"/>
          <w:sz w:val="28"/>
          <w:szCs w:val="28"/>
        </w:rPr>
        <w:t xml:space="preserve">chất tương tự có thể được công bố </w:t>
      </w:r>
      <w:r w:rsidR="001E53C0" w:rsidRPr="00296BA8">
        <w:rPr>
          <w:rFonts w:ascii="Times New Roman" w:hAnsi="Times New Roman" w:cs="Times New Roman"/>
          <w:sz w:val="28"/>
          <w:szCs w:val="28"/>
          <w:lang w:val="en-US"/>
        </w:rPr>
        <w:t xml:space="preserve">chung </w:t>
      </w:r>
      <w:r w:rsidRPr="00296BA8">
        <w:rPr>
          <w:rFonts w:ascii="Times New Roman" w:hAnsi="Times New Roman" w:cs="Times New Roman"/>
          <w:sz w:val="28"/>
          <w:szCs w:val="28"/>
        </w:rPr>
        <w:t xml:space="preserve">trừ khi cần công bố riêng để hiểu về tác động của các </w:t>
      </w:r>
      <w:r w:rsidR="00355671" w:rsidRPr="00296BA8">
        <w:rPr>
          <w:rFonts w:ascii="Times New Roman" w:hAnsi="Times New Roman" w:cs="Times New Roman"/>
          <w:sz w:val="28"/>
          <w:szCs w:val="28"/>
        </w:rPr>
        <w:t>giao dịch với bên liên quan</w:t>
      </w:r>
      <w:r w:rsidRPr="00296BA8">
        <w:rPr>
          <w:rFonts w:ascii="Times New Roman" w:hAnsi="Times New Roman" w:cs="Times New Roman"/>
          <w:sz w:val="28"/>
          <w:szCs w:val="28"/>
        </w:rPr>
        <w:t xml:space="preserve"> đến báo cáo tài chính của đơn vị.</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Đơn vị liên quan đến chính phủ</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25</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được miễn </w:t>
      </w:r>
      <w:r w:rsidR="00355671" w:rsidRPr="00296BA8">
        <w:rPr>
          <w:rFonts w:ascii="Times New Roman" w:hAnsi="Times New Roman" w:cs="Times New Roman"/>
          <w:sz w:val="28"/>
          <w:szCs w:val="28"/>
          <w:lang w:val="en-US"/>
        </w:rPr>
        <w:t xml:space="preserve">trừ </w:t>
      </w:r>
      <w:r w:rsidRPr="00296BA8">
        <w:rPr>
          <w:rFonts w:ascii="Times New Roman" w:hAnsi="Times New Roman" w:cs="Times New Roman"/>
          <w:sz w:val="28"/>
          <w:szCs w:val="28"/>
        </w:rPr>
        <w:t xml:space="preserve">các yêu cầu công bố của đoạn 18 liên quan đến các giao dịch </w:t>
      </w:r>
      <w:r w:rsidR="00355671" w:rsidRPr="00296BA8">
        <w:rPr>
          <w:rFonts w:ascii="Times New Roman" w:hAnsi="Times New Roman" w:cs="Times New Roman"/>
          <w:sz w:val="28"/>
          <w:szCs w:val="28"/>
          <w:lang w:val="en-US"/>
        </w:rPr>
        <w:t xml:space="preserve">với </w:t>
      </w:r>
      <w:r w:rsidRPr="00296BA8">
        <w:rPr>
          <w:rFonts w:ascii="Times New Roman" w:hAnsi="Times New Roman" w:cs="Times New Roman"/>
          <w:sz w:val="28"/>
          <w:szCs w:val="28"/>
        </w:rPr>
        <w:t xml:space="preserve">bên liên quan và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bao gồm các cam kết, với:</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355671" w:rsidRPr="00296BA8">
        <w:rPr>
          <w:rFonts w:ascii="Times New Roman" w:hAnsi="Times New Roman" w:cs="Times New Roman"/>
          <w:sz w:val="28"/>
          <w:szCs w:val="28"/>
          <w:lang w:val="en-US"/>
        </w:rPr>
        <w:t xml:space="preserve">cơ quan </w:t>
      </w:r>
      <w:r w:rsidRPr="00296BA8">
        <w:rPr>
          <w:rFonts w:ascii="Times New Roman" w:hAnsi="Times New Roman" w:cs="Times New Roman"/>
          <w:sz w:val="28"/>
          <w:szCs w:val="28"/>
        </w:rPr>
        <w:t xml:space="preserve">chính phủ có quyền kiểm soát hoặc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ảnh hưởng đáng kể đến </w:t>
      </w:r>
      <w:r w:rsidR="00B62CB5" w:rsidRPr="00296BA8">
        <w:rPr>
          <w:rFonts w:ascii="Times New Roman" w:hAnsi="Times New Roman" w:cs="Times New Roman"/>
          <w:sz w:val="28"/>
          <w:szCs w:val="28"/>
        </w:rPr>
        <w:t>đơn vị báo cáo</w:t>
      </w:r>
      <w:r w:rsidRPr="00296BA8">
        <w:rPr>
          <w:rFonts w:ascii="Times New Roman" w:hAnsi="Times New Roman" w:cs="Times New Roman"/>
          <w:sz w:val="28"/>
          <w:szCs w:val="28"/>
        </w:rPr>
        <w: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khác là một bên liên quan vì cùng một </w:t>
      </w:r>
      <w:r w:rsidR="00355671" w:rsidRPr="00296BA8">
        <w:rPr>
          <w:rFonts w:ascii="Times New Roman" w:hAnsi="Times New Roman" w:cs="Times New Roman"/>
          <w:sz w:val="28"/>
          <w:szCs w:val="28"/>
          <w:lang w:val="en-US"/>
        </w:rPr>
        <w:t xml:space="preserve">cơ quan </w:t>
      </w:r>
      <w:r w:rsidRPr="00296BA8">
        <w:rPr>
          <w:rFonts w:ascii="Times New Roman" w:hAnsi="Times New Roman" w:cs="Times New Roman"/>
          <w:sz w:val="28"/>
          <w:szCs w:val="28"/>
        </w:rPr>
        <w:t xml:space="preserve">chính phủ có quyền kiểm soát hoặc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hoặc ảnh hưởng đáng kể đến cả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và </w:t>
      </w:r>
      <w:r w:rsidR="00355671" w:rsidRPr="00296BA8">
        <w:rPr>
          <w:rFonts w:ascii="Times New Roman" w:hAnsi="Times New Roman" w:cs="Times New Roman"/>
          <w:sz w:val="28"/>
          <w:szCs w:val="28"/>
          <w:lang w:val="en-US"/>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khác.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26</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báo cáo áp dụng </w:t>
      </w:r>
      <w:r w:rsidR="00355671" w:rsidRPr="00296BA8">
        <w:rPr>
          <w:rFonts w:ascii="Times New Roman" w:hAnsi="Times New Roman" w:cs="Times New Roman"/>
          <w:sz w:val="28"/>
          <w:szCs w:val="28"/>
          <w:lang w:val="en-US"/>
        </w:rPr>
        <w:t xml:space="preserve">điều khoản </w:t>
      </w:r>
      <w:r w:rsidRPr="00296BA8">
        <w:rPr>
          <w:rFonts w:ascii="Times New Roman" w:hAnsi="Times New Roman" w:cs="Times New Roman"/>
          <w:sz w:val="28"/>
          <w:szCs w:val="28"/>
        </w:rPr>
        <w:t xml:space="preserve">miễn trừ trong đoạn 25, nó sẽ </w:t>
      </w:r>
      <w:r w:rsidR="00355671" w:rsidRPr="00296BA8">
        <w:rPr>
          <w:rFonts w:ascii="Times New Roman" w:hAnsi="Times New Roman" w:cs="Times New Roman"/>
          <w:sz w:val="28"/>
          <w:szCs w:val="28"/>
          <w:lang w:val="en-US"/>
        </w:rPr>
        <w:t xml:space="preserve">phải </w:t>
      </w:r>
      <w:r w:rsidRPr="00296BA8">
        <w:rPr>
          <w:rFonts w:ascii="Times New Roman" w:hAnsi="Times New Roman" w:cs="Times New Roman"/>
          <w:sz w:val="28"/>
          <w:szCs w:val="28"/>
        </w:rPr>
        <w:t xml:space="preserve">công bố về các giao dịch và </w:t>
      </w:r>
      <w:r w:rsidR="00163A6D" w:rsidRPr="00296BA8">
        <w:rPr>
          <w:rFonts w:ascii="Times New Roman" w:hAnsi="Times New Roman" w:cs="Times New Roman"/>
          <w:sz w:val="28"/>
          <w:szCs w:val="28"/>
        </w:rPr>
        <w:t>các khoản chưa thanh toán</w:t>
      </w:r>
      <w:r w:rsidRPr="00296BA8">
        <w:rPr>
          <w:rFonts w:ascii="Times New Roman" w:hAnsi="Times New Roman" w:cs="Times New Roman"/>
          <w:sz w:val="28"/>
          <w:szCs w:val="28"/>
        </w:rPr>
        <w:t xml:space="preserve"> liên quan </w:t>
      </w:r>
      <w:r w:rsidR="00355671" w:rsidRPr="00296BA8">
        <w:rPr>
          <w:rFonts w:ascii="Times New Roman" w:hAnsi="Times New Roman" w:cs="Times New Roman"/>
          <w:sz w:val="28"/>
          <w:szCs w:val="28"/>
          <w:lang w:val="en-US"/>
        </w:rPr>
        <w:t xml:space="preserve">sau đây </w:t>
      </w:r>
      <w:r w:rsidRPr="00296BA8">
        <w:rPr>
          <w:rFonts w:ascii="Times New Roman" w:hAnsi="Times New Roman" w:cs="Times New Roman"/>
          <w:sz w:val="28"/>
          <w:szCs w:val="28"/>
        </w:rPr>
        <w:t>được đề cập trong đoạn 25:</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tên của </w:t>
      </w:r>
      <w:r w:rsidR="00355671" w:rsidRPr="00296BA8">
        <w:rPr>
          <w:rFonts w:ascii="Times New Roman" w:hAnsi="Times New Roman" w:cs="Times New Roman"/>
          <w:sz w:val="28"/>
          <w:szCs w:val="28"/>
          <w:lang w:val="en-US"/>
        </w:rPr>
        <w:t xml:space="preserve">cơ quan </w:t>
      </w:r>
      <w:r w:rsidRPr="00296BA8">
        <w:rPr>
          <w:rFonts w:ascii="Times New Roman" w:hAnsi="Times New Roman" w:cs="Times New Roman"/>
          <w:sz w:val="28"/>
          <w:szCs w:val="28"/>
        </w:rPr>
        <w:t xml:space="preserve">chính phủ và bản chất của mối quan hệ </w:t>
      </w:r>
      <w:r w:rsidR="00355671" w:rsidRPr="00296BA8">
        <w:rPr>
          <w:rFonts w:ascii="Times New Roman" w:hAnsi="Times New Roman" w:cs="Times New Roman"/>
          <w:sz w:val="28"/>
          <w:szCs w:val="28"/>
          <w:lang w:val="en-US"/>
        </w:rPr>
        <w:t xml:space="preserve">của nó </w:t>
      </w:r>
      <w:r w:rsidRPr="00296BA8">
        <w:rPr>
          <w:rFonts w:ascii="Times New Roman" w:hAnsi="Times New Roman" w:cs="Times New Roman"/>
          <w:sz w:val="28"/>
          <w:szCs w:val="28"/>
        </w:rPr>
        <w:t xml:space="preserve">với </w:t>
      </w:r>
      <w:r w:rsidR="00B62CB5" w:rsidRPr="00296BA8">
        <w:rPr>
          <w:rFonts w:ascii="Times New Roman" w:hAnsi="Times New Roman" w:cs="Times New Roman"/>
          <w:sz w:val="28"/>
          <w:szCs w:val="28"/>
        </w:rPr>
        <w:t>đơn vị báo cáo</w:t>
      </w:r>
      <w:r w:rsidRPr="00296BA8">
        <w:rPr>
          <w:rFonts w:ascii="Times New Roman" w:hAnsi="Times New Roman" w:cs="Times New Roman"/>
          <w:sz w:val="28"/>
          <w:szCs w:val="28"/>
        </w:rPr>
        <w:t xml:space="preserve"> (nghĩa là kiểm soát, </w:t>
      </w:r>
      <w:r w:rsidR="001E53C0" w:rsidRPr="00296BA8">
        <w:rPr>
          <w:rFonts w:ascii="Times New Roman" w:hAnsi="Times New Roman" w:cs="Times New Roman"/>
          <w:sz w:val="28"/>
          <w:szCs w:val="28"/>
        </w:rPr>
        <w:t>đồng kiểm soát</w:t>
      </w:r>
      <w:r w:rsidRPr="00296BA8">
        <w:rPr>
          <w:rFonts w:ascii="Times New Roman" w:hAnsi="Times New Roman" w:cs="Times New Roman"/>
          <w:sz w:val="28"/>
          <w:szCs w:val="28"/>
        </w:rPr>
        <w:t xml:space="preserve"> </w:t>
      </w:r>
      <w:r w:rsidR="00355671" w:rsidRPr="00296BA8">
        <w:rPr>
          <w:rFonts w:ascii="Times New Roman" w:hAnsi="Times New Roman" w:cs="Times New Roman"/>
          <w:sz w:val="28"/>
          <w:szCs w:val="28"/>
          <w:lang w:val="en-US"/>
        </w:rPr>
        <w:t xml:space="preserve">hay </w:t>
      </w:r>
      <w:r w:rsidRPr="00296BA8">
        <w:rPr>
          <w:rFonts w:ascii="Times New Roman" w:hAnsi="Times New Roman" w:cs="Times New Roman"/>
          <w:sz w:val="28"/>
          <w:szCs w:val="28"/>
        </w:rPr>
        <w:t>ảnh hưởng đáng kể);</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các thông tin sau đây </w:t>
      </w:r>
      <w:r w:rsidR="00355671" w:rsidRPr="00296BA8">
        <w:rPr>
          <w:rFonts w:ascii="Times New Roman" w:hAnsi="Times New Roman" w:cs="Times New Roman"/>
          <w:sz w:val="28"/>
          <w:szCs w:val="28"/>
          <w:lang w:val="en-US"/>
        </w:rPr>
        <w:t xml:space="preserve">phải </w:t>
      </w:r>
      <w:r w:rsidRPr="00296BA8">
        <w:rPr>
          <w:rFonts w:ascii="Times New Roman" w:hAnsi="Times New Roman" w:cs="Times New Roman"/>
          <w:sz w:val="28"/>
          <w:szCs w:val="28"/>
        </w:rPr>
        <w:t xml:space="preserve">đủ chi tiết để cho phép người dùng báo cáo tài chính của đơn vị hiểu được ảnh hưởng của các </w:t>
      </w:r>
      <w:r w:rsidR="00355671" w:rsidRPr="00296BA8">
        <w:rPr>
          <w:rFonts w:ascii="Times New Roman" w:hAnsi="Times New Roman" w:cs="Times New Roman"/>
          <w:sz w:val="28"/>
          <w:szCs w:val="28"/>
        </w:rPr>
        <w:t>giao dịch với bên liên quan</w:t>
      </w:r>
      <w:r w:rsidRPr="00296BA8">
        <w:rPr>
          <w:rFonts w:ascii="Times New Roman" w:hAnsi="Times New Roman" w:cs="Times New Roman"/>
          <w:sz w:val="28"/>
          <w:szCs w:val="28"/>
        </w:rPr>
        <w:t xml:space="preserve"> đến báo cáo tài chính của </w:t>
      </w:r>
      <w:r w:rsidR="00355671" w:rsidRPr="00296BA8">
        <w:rPr>
          <w:rFonts w:ascii="Times New Roman" w:hAnsi="Times New Roman" w:cs="Times New Roman"/>
          <w:sz w:val="28"/>
          <w:szCs w:val="28"/>
          <w:lang w:val="en-US"/>
        </w:rPr>
        <w:t>nó</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B62CB5"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w:t>
      </w:r>
      <w:r w:rsidRPr="00296BA8">
        <w:rPr>
          <w:rFonts w:ascii="Times New Roman" w:hAnsi="Times New Roman" w:cs="Times New Roman"/>
          <w:sz w:val="28"/>
          <w:szCs w:val="28"/>
        </w:rPr>
        <w:tab/>
      </w:r>
      <w:r w:rsidR="00355671" w:rsidRPr="00296BA8">
        <w:rPr>
          <w:rFonts w:ascii="Times New Roman" w:hAnsi="Times New Roman" w:cs="Times New Roman"/>
          <w:sz w:val="28"/>
          <w:szCs w:val="28"/>
          <w:lang w:val="en-US"/>
        </w:rPr>
        <w:t xml:space="preserve">bản </w:t>
      </w:r>
      <w:r w:rsidR="00F608A3" w:rsidRPr="00296BA8">
        <w:rPr>
          <w:rFonts w:ascii="Times New Roman" w:hAnsi="Times New Roman" w:cs="Times New Roman"/>
          <w:sz w:val="28"/>
          <w:szCs w:val="28"/>
        </w:rPr>
        <w:t xml:space="preserve">chất và số tiền của từng giao dịch </w:t>
      </w:r>
      <w:r w:rsidR="00355671" w:rsidRPr="00296BA8">
        <w:rPr>
          <w:rFonts w:ascii="Times New Roman" w:hAnsi="Times New Roman" w:cs="Times New Roman"/>
          <w:sz w:val="28"/>
          <w:szCs w:val="28"/>
          <w:lang w:val="en-US"/>
        </w:rPr>
        <w:t>đáng kể</w:t>
      </w:r>
      <w:r w:rsidR="00F608A3" w:rsidRPr="00296BA8">
        <w:rPr>
          <w:rFonts w:ascii="Times New Roman" w:hAnsi="Times New Roman" w:cs="Times New Roman"/>
          <w:sz w:val="28"/>
          <w:szCs w:val="28"/>
        </w:rPr>
        <w:t>; và</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0A7D51">
      <w:pPr>
        <w:spacing w:after="0" w:line="360" w:lineRule="auto"/>
        <w:ind w:left="709"/>
        <w:jc w:val="both"/>
        <w:rPr>
          <w:rFonts w:ascii="Times New Roman" w:hAnsi="Times New Roman" w:cs="Times New Roman"/>
          <w:sz w:val="28"/>
          <w:szCs w:val="28"/>
        </w:rPr>
      </w:pPr>
      <w:r w:rsidRPr="00296BA8">
        <w:rPr>
          <w:rFonts w:ascii="Times New Roman" w:hAnsi="Times New Roman" w:cs="Times New Roman"/>
          <w:sz w:val="28"/>
          <w:szCs w:val="28"/>
        </w:rPr>
        <w:t>(ii)</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đối với các giao dịch khác </w:t>
      </w:r>
      <w:r w:rsidR="00355671" w:rsidRPr="00296BA8">
        <w:rPr>
          <w:rFonts w:ascii="Times New Roman" w:hAnsi="Times New Roman" w:cs="Times New Roman"/>
          <w:sz w:val="28"/>
          <w:szCs w:val="28"/>
          <w:lang w:val="en-US"/>
        </w:rPr>
        <w:t xml:space="preserve">được </w:t>
      </w:r>
      <w:r w:rsidRPr="00296BA8">
        <w:rPr>
          <w:rFonts w:ascii="Times New Roman" w:hAnsi="Times New Roman" w:cs="Times New Roman"/>
          <w:sz w:val="28"/>
          <w:szCs w:val="28"/>
        </w:rPr>
        <w:t xml:space="preserve">tính </w:t>
      </w:r>
      <w:r w:rsidR="00355671" w:rsidRPr="00296BA8">
        <w:rPr>
          <w:rFonts w:ascii="Times New Roman" w:hAnsi="Times New Roman" w:cs="Times New Roman"/>
          <w:sz w:val="28"/>
          <w:szCs w:val="28"/>
          <w:lang w:val="en-US"/>
        </w:rPr>
        <w:t>chung</w:t>
      </w:r>
      <w:r w:rsidRPr="00296BA8">
        <w:rPr>
          <w:rFonts w:ascii="Times New Roman" w:hAnsi="Times New Roman" w:cs="Times New Roman"/>
          <w:sz w:val="28"/>
          <w:szCs w:val="28"/>
        </w:rPr>
        <w:t xml:space="preserve">, nhưng không riêng </w:t>
      </w:r>
      <w:r w:rsidR="00355671" w:rsidRPr="00296BA8">
        <w:rPr>
          <w:rFonts w:ascii="Times New Roman" w:hAnsi="Times New Roman" w:cs="Times New Roman"/>
          <w:sz w:val="28"/>
          <w:szCs w:val="28"/>
          <w:lang w:val="en-US"/>
        </w:rPr>
        <w:t>biệt</w:t>
      </w:r>
      <w:r w:rsidRPr="00296BA8">
        <w:rPr>
          <w:rFonts w:ascii="Times New Roman" w:hAnsi="Times New Roman" w:cs="Times New Roman"/>
          <w:sz w:val="28"/>
          <w:szCs w:val="28"/>
        </w:rPr>
        <w:t xml:space="preserve">, </w:t>
      </w:r>
      <w:r w:rsidR="00355671" w:rsidRPr="00296BA8">
        <w:rPr>
          <w:rFonts w:ascii="Times New Roman" w:hAnsi="Times New Roman" w:cs="Times New Roman"/>
          <w:sz w:val="28"/>
          <w:szCs w:val="28"/>
          <w:lang w:val="en-US"/>
        </w:rPr>
        <w:t>đáng kể</w:t>
      </w:r>
      <w:r w:rsidRPr="00296BA8">
        <w:rPr>
          <w:rFonts w:ascii="Times New Roman" w:hAnsi="Times New Roman" w:cs="Times New Roman"/>
          <w:sz w:val="28"/>
          <w:szCs w:val="28"/>
        </w:rPr>
        <w:t xml:space="preserve">, </w:t>
      </w:r>
      <w:r w:rsidR="00355671" w:rsidRPr="00296BA8">
        <w:rPr>
          <w:rFonts w:ascii="Times New Roman" w:hAnsi="Times New Roman" w:cs="Times New Roman"/>
          <w:sz w:val="28"/>
          <w:szCs w:val="28"/>
          <w:lang w:val="en-US"/>
        </w:rPr>
        <w:t xml:space="preserve">là </w:t>
      </w:r>
      <w:r w:rsidRPr="00296BA8">
        <w:rPr>
          <w:rFonts w:ascii="Times New Roman" w:hAnsi="Times New Roman" w:cs="Times New Roman"/>
          <w:sz w:val="28"/>
          <w:szCs w:val="28"/>
        </w:rPr>
        <w:t xml:space="preserve">một chỉ dẫn định tính hoặc định lượng về mức độ của chúng. Các loại giao dịch </w:t>
      </w:r>
      <w:r w:rsidR="00355671" w:rsidRPr="00296BA8">
        <w:rPr>
          <w:rFonts w:ascii="Times New Roman" w:hAnsi="Times New Roman" w:cs="Times New Roman"/>
          <w:sz w:val="28"/>
          <w:szCs w:val="28"/>
          <w:lang w:val="en-US"/>
        </w:rPr>
        <w:t xml:space="preserve">này bao </w:t>
      </w:r>
      <w:r w:rsidRPr="00296BA8">
        <w:rPr>
          <w:rFonts w:ascii="Times New Roman" w:hAnsi="Times New Roman" w:cs="Times New Roman"/>
          <w:sz w:val="28"/>
          <w:szCs w:val="28"/>
        </w:rPr>
        <w:t>gồm những loại được liệt kê trong đoạn 21.</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27</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Khi sử dụng phán quyết để xác định mức độ chi tiết được công bố theo các yêu cầu </w:t>
      </w:r>
      <w:r w:rsidR="00355671" w:rsidRPr="00296BA8">
        <w:rPr>
          <w:rFonts w:ascii="Times New Roman" w:hAnsi="Times New Roman" w:cs="Times New Roman"/>
          <w:sz w:val="28"/>
          <w:szCs w:val="28"/>
          <w:lang w:val="en-US"/>
        </w:rPr>
        <w:t xml:space="preserve">của </w:t>
      </w:r>
      <w:r w:rsidRPr="00296BA8">
        <w:rPr>
          <w:rFonts w:ascii="Times New Roman" w:hAnsi="Times New Roman" w:cs="Times New Roman"/>
          <w:sz w:val="28"/>
          <w:szCs w:val="28"/>
        </w:rPr>
        <w:t>đoạn 26 (b), đơn vị báo cáo sẽ xem xét sự gần gũi của mối quan hệ của bên liên quan và các yếu tố khác có liên quan trong việc thiết lập mức độ quan trọng của giao dịch chẳng hạn như:</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lastRenderedPageBreak/>
        <w:t>(a)</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có ý nghĩa về </w:t>
      </w:r>
      <w:r w:rsidR="00355671" w:rsidRPr="00296BA8">
        <w:rPr>
          <w:rFonts w:ascii="Times New Roman" w:hAnsi="Times New Roman" w:cs="Times New Roman"/>
          <w:sz w:val="28"/>
          <w:szCs w:val="28"/>
        </w:rPr>
        <w:t>quy mô</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(b)</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thực hiện </w:t>
      </w:r>
      <w:r w:rsidR="00355671" w:rsidRPr="00296BA8">
        <w:rPr>
          <w:rFonts w:ascii="Times New Roman" w:hAnsi="Times New Roman" w:cs="Times New Roman"/>
          <w:sz w:val="28"/>
          <w:szCs w:val="28"/>
          <w:lang w:val="en-US"/>
        </w:rPr>
        <w:t xml:space="preserve">theo </w:t>
      </w:r>
      <w:r w:rsidRPr="00296BA8">
        <w:rPr>
          <w:rFonts w:ascii="Times New Roman" w:hAnsi="Times New Roman" w:cs="Times New Roman"/>
          <w:sz w:val="28"/>
          <w:szCs w:val="28"/>
        </w:rPr>
        <w:t>các điều khoản phi thị trường;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(c)</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ngoài hoạt động kinh doanh thông thường</w:t>
      </w:r>
      <w:r w:rsidR="00355671" w:rsidRPr="00296BA8">
        <w:rPr>
          <w:rFonts w:ascii="Times New Roman" w:hAnsi="Times New Roman" w:cs="Times New Roman"/>
          <w:sz w:val="28"/>
          <w:szCs w:val="28"/>
          <w:lang w:val="en-US"/>
        </w:rPr>
        <w:t xml:space="preserve"> hàng ngày</w:t>
      </w:r>
      <w:r w:rsidRPr="00296BA8">
        <w:rPr>
          <w:rFonts w:ascii="Times New Roman" w:hAnsi="Times New Roman" w:cs="Times New Roman"/>
          <w:sz w:val="28"/>
          <w:szCs w:val="28"/>
        </w:rPr>
        <w:t>, chẳng hạn như mua bán doanh nghiệp;</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(d)</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công bố cho cơ quan quản lý hoặc giám sát</w:t>
      </w:r>
      <w:r w:rsidR="00355671" w:rsidRPr="00296BA8">
        <w:rPr>
          <w:rFonts w:ascii="Times New Roman" w:hAnsi="Times New Roman" w:cs="Times New Roman"/>
          <w:sz w:val="28"/>
          <w:szCs w:val="28"/>
          <w:lang w:val="en-US"/>
        </w:rPr>
        <w:t xml:space="preserve"> có thẩm quyền</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(e)</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báo cáo </w:t>
      </w:r>
      <w:r w:rsidR="00355671" w:rsidRPr="00296BA8">
        <w:rPr>
          <w:rFonts w:ascii="Times New Roman" w:hAnsi="Times New Roman" w:cs="Times New Roman"/>
          <w:sz w:val="28"/>
          <w:szCs w:val="28"/>
          <w:lang w:val="en-US"/>
        </w:rPr>
        <w:t xml:space="preserve">cho </w:t>
      </w:r>
      <w:r w:rsidRPr="00296BA8">
        <w:rPr>
          <w:rFonts w:ascii="Times New Roman" w:hAnsi="Times New Roman" w:cs="Times New Roman"/>
          <w:sz w:val="28"/>
          <w:szCs w:val="28"/>
        </w:rPr>
        <w:t>quản lý cấp cao;</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(f)</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phải được sự chấp thuận của cổ đông.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Ngày có hiệu lực và chuyển đổi</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28</w:t>
      </w:r>
      <w:r w:rsidR="00B62CB5" w:rsidRPr="00296BA8">
        <w:rPr>
          <w:rFonts w:ascii="Times New Roman" w:hAnsi="Times New Roman" w:cs="Times New Roman"/>
          <w:sz w:val="28"/>
          <w:szCs w:val="28"/>
        </w:rPr>
        <w:tab/>
      </w:r>
      <w:r w:rsidRPr="00296BA8">
        <w:rPr>
          <w:rFonts w:ascii="Times New Roman" w:hAnsi="Times New Roman" w:cs="Times New Roman"/>
          <w:sz w:val="28"/>
          <w:szCs w:val="28"/>
        </w:rPr>
        <w:t xml:space="preserve">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sẽ áp dụng </w:t>
      </w:r>
      <w:r w:rsidR="00337490" w:rsidRPr="00296BA8">
        <w:rPr>
          <w:rFonts w:ascii="Times New Roman" w:hAnsi="Times New Roman" w:cs="Times New Roman"/>
          <w:sz w:val="28"/>
          <w:szCs w:val="28"/>
        </w:rPr>
        <w:t xml:space="preserve">hồi </w:t>
      </w:r>
      <w:r w:rsidR="00337490" w:rsidRPr="00296BA8">
        <w:rPr>
          <w:rFonts w:ascii="Times New Roman" w:hAnsi="Times New Roman" w:cs="Times New Roman"/>
          <w:sz w:val="28"/>
          <w:szCs w:val="28"/>
          <w:lang w:val="en-US"/>
        </w:rPr>
        <w:t xml:space="preserve">tố </w:t>
      </w:r>
      <w:bookmarkStart w:id="0" w:name="_GoBack"/>
      <w:bookmarkEnd w:id="0"/>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cho các </w:t>
      </w:r>
      <w:r w:rsidR="00355671" w:rsidRPr="00296BA8">
        <w:rPr>
          <w:rFonts w:ascii="Times New Roman" w:hAnsi="Times New Roman" w:cs="Times New Roman"/>
          <w:sz w:val="28"/>
          <w:szCs w:val="28"/>
          <w:lang w:val="en-US"/>
        </w:rPr>
        <w:t xml:space="preserve">kỳ kế toán </w:t>
      </w:r>
      <w:r w:rsidRPr="00296BA8">
        <w:rPr>
          <w:rFonts w:ascii="Times New Roman" w:hAnsi="Times New Roman" w:cs="Times New Roman"/>
          <w:sz w:val="28"/>
          <w:szCs w:val="28"/>
        </w:rPr>
        <w:t xml:space="preserve">năm bắt đầu hoặc sau ngày 1 tháng 1 năm 2011. </w:t>
      </w:r>
      <w:r w:rsidR="00355671" w:rsidRPr="00296BA8">
        <w:rPr>
          <w:rFonts w:ascii="Times New Roman" w:hAnsi="Times New Roman" w:cs="Times New Roman"/>
          <w:sz w:val="28"/>
          <w:szCs w:val="28"/>
          <w:lang w:val="en-US"/>
        </w:rPr>
        <w:t>Cho phép á</w:t>
      </w:r>
      <w:r w:rsidRPr="00296BA8">
        <w:rPr>
          <w:rFonts w:ascii="Times New Roman" w:hAnsi="Times New Roman" w:cs="Times New Roman"/>
          <w:sz w:val="28"/>
          <w:szCs w:val="28"/>
        </w:rPr>
        <w:t xml:space="preserve">p dụng trước đó toàn bộ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hoặc miễn trừ một phần trong các đoạn 25-27 cho các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liên quan đến chính phủ. 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áp dụng toàn bộ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hoặc miễn trừ một phần </w:t>
      </w:r>
      <w:r w:rsidR="00355671" w:rsidRPr="00296BA8">
        <w:rPr>
          <w:rFonts w:ascii="Times New Roman" w:hAnsi="Times New Roman" w:cs="Times New Roman"/>
          <w:sz w:val="28"/>
          <w:szCs w:val="28"/>
          <w:lang w:val="en-US"/>
        </w:rPr>
        <w:t xml:space="preserve">cho kỳ kế toán </w:t>
      </w:r>
      <w:r w:rsidRPr="00296BA8">
        <w:rPr>
          <w:rFonts w:ascii="Times New Roman" w:hAnsi="Times New Roman" w:cs="Times New Roman"/>
          <w:sz w:val="28"/>
          <w:szCs w:val="28"/>
        </w:rPr>
        <w:t>trước ngày 1 tháng 1 năm 2011, thì nó sẽ công bố thực tế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28A</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10, 11 </w:t>
      </w:r>
      <w:r w:rsidR="00355671" w:rsidRPr="00296BA8">
        <w:rPr>
          <w:rFonts w:ascii="Times New Roman" w:hAnsi="Times New Roman" w:cs="Times New Roman"/>
          <w:sz w:val="28"/>
          <w:szCs w:val="28"/>
          <w:lang w:val="en-US"/>
        </w:rPr>
        <w:t xml:space="preserve">– Thỏa thuận </w:t>
      </w:r>
      <w:r w:rsidRPr="00296BA8">
        <w:rPr>
          <w:rFonts w:ascii="Times New Roman" w:hAnsi="Times New Roman" w:cs="Times New Roman"/>
          <w:sz w:val="28"/>
          <w:szCs w:val="28"/>
        </w:rPr>
        <w:t xml:space="preserve">chung và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12 ban hành tháng 5 năm 2011, các </w:t>
      </w:r>
      <w:r w:rsidR="00355671" w:rsidRPr="00296BA8">
        <w:rPr>
          <w:rFonts w:ascii="Times New Roman" w:hAnsi="Times New Roman" w:cs="Times New Roman"/>
          <w:sz w:val="28"/>
          <w:szCs w:val="28"/>
          <w:lang w:val="en-US"/>
        </w:rPr>
        <w:t xml:space="preserve">đoạn </w:t>
      </w:r>
      <w:r w:rsidRPr="00296BA8">
        <w:rPr>
          <w:rFonts w:ascii="Times New Roman" w:hAnsi="Times New Roman" w:cs="Times New Roman"/>
          <w:sz w:val="28"/>
          <w:szCs w:val="28"/>
        </w:rPr>
        <w:t xml:space="preserve">điều chỉnh 3, 9, 11 (b), 15, 19 (b) và (e) và 25.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được áp dụng những sửa đổi khi nó áp dụng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10, 11 và 12.</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28B</w:t>
      </w:r>
      <w:r w:rsidR="00B62CB5" w:rsidRPr="00296BA8">
        <w:rPr>
          <w:rFonts w:ascii="Times New Roman" w:hAnsi="Times New Roman" w:cs="Times New Roman"/>
          <w:sz w:val="28"/>
          <w:szCs w:val="28"/>
        </w:rPr>
        <w:tab/>
      </w:r>
      <w:r w:rsidRPr="00296BA8">
        <w:rPr>
          <w:rFonts w:ascii="Times New Roman" w:hAnsi="Times New Roman" w:cs="Times New Roman"/>
          <w:i/>
          <w:sz w:val="28"/>
          <w:szCs w:val="28"/>
        </w:rPr>
        <w:t xml:space="preserve">Các </w:t>
      </w:r>
      <w:r w:rsidR="00355671" w:rsidRPr="00296BA8">
        <w:rPr>
          <w:rFonts w:ascii="Times New Roman" w:hAnsi="Times New Roman" w:cs="Times New Roman"/>
          <w:i/>
          <w:sz w:val="28"/>
          <w:szCs w:val="28"/>
        </w:rPr>
        <w:t>đơn vị quản lý quỹ đầu tư</w:t>
      </w:r>
      <w:r w:rsidRPr="00296BA8">
        <w:rPr>
          <w:rFonts w:ascii="Times New Roman" w:hAnsi="Times New Roman" w:cs="Times New Roman"/>
          <w:sz w:val="28"/>
          <w:szCs w:val="28"/>
        </w:rPr>
        <w:t xml:space="preserve"> (Sửa đổi </w:t>
      </w:r>
      <w:r w:rsidR="00355671" w:rsidRPr="00296BA8">
        <w:rPr>
          <w:rFonts w:ascii="Times New Roman" w:hAnsi="Times New Roman" w:cs="Times New Roman"/>
          <w:sz w:val="28"/>
          <w:szCs w:val="28"/>
          <w:lang w:val="en-US"/>
        </w:rPr>
        <w:t xml:space="preserve">cho các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10, 12 và CMKTQT 27), ban hành </w:t>
      </w:r>
      <w:r w:rsidR="00355671" w:rsidRPr="00296BA8">
        <w:rPr>
          <w:rFonts w:ascii="Times New Roman" w:hAnsi="Times New Roman" w:cs="Times New Roman"/>
          <w:sz w:val="28"/>
          <w:szCs w:val="28"/>
          <w:lang w:val="en-US"/>
        </w:rPr>
        <w:t>t</w:t>
      </w:r>
      <w:r w:rsidRPr="00296BA8">
        <w:rPr>
          <w:rFonts w:ascii="Times New Roman" w:hAnsi="Times New Roman" w:cs="Times New Roman"/>
          <w:sz w:val="28"/>
          <w:szCs w:val="28"/>
        </w:rPr>
        <w:t xml:space="preserve">háng 10 năm 2012, sửa đổi đoạn 4 và 9.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sẽ áp dụng những sửa đổi đó cho các </w:t>
      </w:r>
      <w:r w:rsidR="00355671" w:rsidRPr="00296BA8">
        <w:rPr>
          <w:rFonts w:ascii="Times New Roman" w:hAnsi="Times New Roman" w:cs="Times New Roman"/>
          <w:sz w:val="28"/>
          <w:szCs w:val="28"/>
        </w:rPr>
        <w:t>kỳ kế toán năm</w:t>
      </w:r>
      <w:r w:rsidRPr="00296BA8">
        <w:rPr>
          <w:rFonts w:ascii="Times New Roman" w:hAnsi="Times New Roman" w:cs="Times New Roman"/>
          <w:sz w:val="28"/>
          <w:szCs w:val="28"/>
        </w:rPr>
        <w:t xml:space="preserve"> bắt đầu vào hoặc sau ngày 1 tháng 1 năm 2014. Cho phép áp dụng </w:t>
      </w:r>
      <w:r w:rsidR="00355671" w:rsidRPr="00296BA8">
        <w:rPr>
          <w:rFonts w:ascii="Times New Roman" w:hAnsi="Times New Roman" w:cs="Times New Roman"/>
          <w:sz w:val="28"/>
          <w:szCs w:val="28"/>
          <w:lang w:val="en-US"/>
        </w:rPr>
        <w:t xml:space="preserve">sớm hơn (phần) </w:t>
      </w:r>
      <w:r w:rsidR="00355671" w:rsidRPr="00296BA8">
        <w:rPr>
          <w:rFonts w:ascii="Times New Roman" w:hAnsi="Times New Roman" w:cs="Times New Roman"/>
          <w:i/>
          <w:sz w:val="28"/>
          <w:szCs w:val="28"/>
          <w:lang w:val="en-US"/>
        </w:rPr>
        <w:t>C</w:t>
      </w:r>
      <w:r w:rsidRPr="00296BA8">
        <w:rPr>
          <w:rFonts w:ascii="Times New Roman" w:hAnsi="Times New Roman" w:cs="Times New Roman"/>
          <w:i/>
          <w:sz w:val="28"/>
          <w:szCs w:val="28"/>
        </w:rPr>
        <w:t xml:space="preserve">ác </w:t>
      </w:r>
      <w:r w:rsidR="00355671" w:rsidRPr="00296BA8">
        <w:rPr>
          <w:rFonts w:ascii="Times New Roman" w:hAnsi="Times New Roman" w:cs="Times New Roman"/>
          <w:i/>
          <w:sz w:val="28"/>
          <w:szCs w:val="28"/>
          <w:lang w:val="en-US"/>
        </w:rPr>
        <w:t xml:space="preserve">đơn vị quản lý quỹ </w:t>
      </w:r>
      <w:r w:rsidR="00355671" w:rsidRPr="00296BA8">
        <w:rPr>
          <w:rFonts w:ascii="Times New Roman" w:hAnsi="Times New Roman" w:cs="Times New Roman"/>
          <w:i/>
          <w:sz w:val="28"/>
          <w:szCs w:val="28"/>
          <w:lang w:val="en-US"/>
        </w:rPr>
        <w:lastRenderedPageBreak/>
        <w:t>đầu tư</w:t>
      </w:r>
      <w:r w:rsidRPr="00296BA8">
        <w:rPr>
          <w:rFonts w:ascii="Times New Roman" w:hAnsi="Times New Roman" w:cs="Times New Roman"/>
          <w:sz w:val="28"/>
          <w:szCs w:val="28"/>
        </w:rPr>
        <w:t xml:space="preserve">. 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áp dụng </w:t>
      </w:r>
      <w:r w:rsidR="00355671" w:rsidRPr="00296BA8">
        <w:rPr>
          <w:rFonts w:ascii="Times New Roman" w:hAnsi="Times New Roman" w:cs="Times New Roman"/>
          <w:sz w:val="28"/>
          <w:szCs w:val="28"/>
          <w:lang w:val="en-US"/>
        </w:rPr>
        <w:t xml:space="preserve">sớm hơn </w:t>
      </w:r>
      <w:r w:rsidRPr="00296BA8">
        <w:rPr>
          <w:rFonts w:ascii="Times New Roman" w:hAnsi="Times New Roman" w:cs="Times New Roman"/>
          <w:sz w:val="28"/>
          <w:szCs w:val="28"/>
        </w:rPr>
        <w:t xml:space="preserve">những sửa đổi đó thì nó cũng sẽ áp dụng </w:t>
      </w:r>
      <w:r w:rsidR="00355671" w:rsidRPr="00296BA8">
        <w:rPr>
          <w:rFonts w:ascii="Times New Roman" w:hAnsi="Times New Roman" w:cs="Times New Roman"/>
          <w:sz w:val="28"/>
          <w:szCs w:val="28"/>
          <w:lang w:val="en-US"/>
        </w:rPr>
        <w:t xml:space="preserve">đồng thời </w:t>
      </w:r>
      <w:r w:rsidRPr="00296BA8">
        <w:rPr>
          <w:rFonts w:ascii="Times New Roman" w:hAnsi="Times New Roman" w:cs="Times New Roman"/>
          <w:sz w:val="28"/>
          <w:szCs w:val="28"/>
        </w:rPr>
        <w:t xml:space="preserve">tất cả các sửa đổi có trong </w:t>
      </w:r>
      <w:r w:rsidR="00355671" w:rsidRPr="00296BA8">
        <w:rPr>
          <w:rFonts w:ascii="Times New Roman" w:hAnsi="Times New Roman" w:cs="Times New Roman"/>
          <w:sz w:val="28"/>
          <w:szCs w:val="28"/>
        </w:rPr>
        <w:t>Đơn vị quản lý quỹ đầu tư</w:t>
      </w:r>
      <w:r w:rsidRPr="00296BA8">
        <w:rPr>
          <w:rFonts w:ascii="Times New Roman" w:hAnsi="Times New Roman" w:cs="Times New Roman"/>
          <w:sz w:val="28"/>
          <w:szCs w:val="28"/>
        </w:rPr>
        <w: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28C</w:t>
      </w:r>
      <w:r w:rsidR="00B62CB5" w:rsidRPr="00296BA8">
        <w:rPr>
          <w:rFonts w:ascii="Times New Roman" w:hAnsi="Times New Roman" w:cs="Times New Roman"/>
          <w:sz w:val="28"/>
          <w:szCs w:val="28"/>
        </w:rPr>
        <w:tab/>
      </w:r>
      <w:r w:rsidR="00355671" w:rsidRPr="00296BA8">
        <w:rPr>
          <w:rFonts w:ascii="Times New Roman" w:hAnsi="Times New Roman" w:cs="Times New Roman"/>
          <w:sz w:val="28"/>
          <w:szCs w:val="28"/>
          <w:lang w:val="en-US"/>
        </w:rPr>
        <w:t>C</w:t>
      </w:r>
      <w:r w:rsidR="00355671" w:rsidRPr="00296BA8">
        <w:rPr>
          <w:rFonts w:ascii="Times New Roman" w:hAnsi="Times New Roman" w:cs="Times New Roman"/>
          <w:sz w:val="28"/>
          <w:szCs w:val="28"/>
        </w:rPr>
        <w:t>ác cải tiến hàng năm cho chu kỳ CMBCTCQT 2010-2012</w:t>
      </w:r>
      <w:r w:rsidRPr="00296BA8">
        <w:rPr>
          <w:rFonts w:ascii="Times New Roman" w:hAnsi="Times New Roman" w:cs="Times New Roman"/>
          <w:sz w:val="28"/>
          <w:szCs w:val="28"/>
        </w:rPr>
        <w:t>, được ban hành vào tháng 12 năm 2013,</w:t>
      </w:r>
      <w:r w:rsidR="00355671"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 xml:space="preserve">sửa đổi đoạn 9 và thêm đoạn 17A và 18A.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sẽ áp dụng sửa đổi cho các </w:t>
      </w:r>
      <w:r w:rsidR="00355671" w:rsidRPr="00296BA8">
        <w:rPr>
          <w:rFonts w:ascii="Times New Roman" w:hAnsi="Times New Roman" w:cs="Times New Roman"/>
          <w:sz w:val="28"/>
          <w:szCs w:val="28"/>
        </w:rPr>
        <w:t>kỳ kế toán năm</w:t>
      </w:r>
      <w:r w:rsidRPr="00296BA8">
        <w:rPr>
          <w:rFonts w:ascii="Times New Roman" w:hAnsi="Times New Roman" w:cs="Times New Roman"/>
          <w:sz w:val="28"/>
          <w:szCs w:val="28"/>
        </w:rPr>
        <w:t xml:space="preserve"> bắt đầu vào hoặc sau ngày 1 tháng 7 năm 2014. </w:t>
      </w:r>
      <w:r w:rsidR="00355671" w:rsidRPr="00296BA8">
        <w:rPr>
          <w:rFonts w:ascii="Times New Roman" w:hAnsi="Times New Roman" w:cs="Times New Roman"/>
          <w:sz w:val="28"/>
          <w:szCs w:val="28"/>
          <w:lang w:val="en-US"/>
        </w:rPr>
        <w:t>Cho phép áp dụng sớm hơn</w:t>
      </w:r>
      <w:r w:rsidRPr="00296BA8">
        <w:rPr>
          <w:rFonts w:ascii="Times New Roman" w:hAnsi="Times New Roman" w:cs="Times New Roman"/>
          <w:sz w:val="28"/>
          <w:szCs w:val="28"/>
        </w:rPr>
        <w:t xml:space="preserve">. Nếu một </w:t>
      </w:r>
      <w:r w:rsidR="00163A6D" w:rsidRPr="00296BA8">
        <w:rPr>
          <w:rFonts w:ascii="Times New Roman" w:hAnsi="Times New Roman" w:cs="Times New Roman"/>
          <w:sz w:val="28"/>
          <w:szCs w:val="28"/>
        </w:rPr>
        <w:t>đơn vị</w:t>
      </w:r>
      <w:r w:rsidRPr="00296BA8">
        <w:rPr>
          <w:rFonts w:ascii="Times New Roman" w:hAnsi="Times New Roman" w:cs="Times New Roman"/>
          <w:sz w:val="28"/>
          <w:szCs w:val="28"/>
        </w:rPr>
        <w:t xml:space="preserve"> áp dụng sửa đổi </w:t>
      </w:r>
      <w:r w:rsidR="00355671" w:rsidRPr="00296BA8">
        <w:rPr>
          <w:rFonts w:ascii="Times New Roman" w:hAnsi="Times New Roman" w:cs="Times New Roman"/>
          <w:sz w:val="28"/>
          <w:szCs w:val="28"/>
          <w:lang w:val="en-US"/>
        </w:rPr>
        <w:t xml:space="preserve">này cho kỳ kế toán </w:t>
      </w:r>
      <w:r w:rsidRPr="00296BA8">
        <w:rPr>
          <w:rFonts w:ascii="Times New Roman" w:hAnsi="Times New Roman" w:cs="Times New Roman"/>
          <w:sz w:val="28"/>
          <w:szCs w:val="28"/>
        </w:rPr>
        <w:t xml:space="preserve">sớm hơn, nó sẽ </w:t>
      </w:r>
      <w:r w:rsidR="00355671" w:rsidRPr="00296BA8">
        <w:rPr>
          <w:rFonts w:ascii="Times New Roman" w:hAnsi="Times New Roman" w:cs="Times New Roman"/>
          <w:sz w:val="28"/>
          <w:szCs w:val="28"/>
          <w:lang w:val="en-US"/>
        </w:rPr>
        <w:t xml:space="preserve">phải </w:t>
      </w:r>
      <w:r w:rsidRPr="00296BA8">
        <w:rPr>
          <w:rFonts w:ascii="Times New Roman" w:hAnsi="Times New Roman" w:cs="Times New Roman"/>
          <w:sz w:val="28"/>
          <w:szCs w:val="28"/>
        </w:rPr>
        <w:t>công bố thực tế đó.</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355671"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lang w:val="en-US"/>
        </w:rPr>
        <w:t xml:space="preserve">Thay thế </w:t>
      </w:r>
      <w:r w:rsidR="00F608A3" w:rsidRPr="00296BA8">
        <w:rPr>
          <w:rFonts w:ascii="Times New Roman" w:hAnsi="Times New Roman" w:cs="Times New Roman"/>
          <w:b/>
          <w:sz w:val="28"/>
          <w:szCs w:val="28"/>
        </w:rPr>
        <w:t>CMKTQT 24 (2003)</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29</w:t>
      </w:r>
      <w:r w:rsidR="00B62CB5" w:rsidRPr="00296BA8">
        <w:rPr>
          <w:rFonts w:ascii="Times New Roman" w:hAnsi="Times New Roman" w:cs="Times New Roman"/>
          <w:sz w:val="28"/>
          <w:szCs w:val="28"/>
        </w:rPr>
        <w:tab/>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thay thế </w:t>
      </w:r>
      <w:r w:rsidR="00355671" w:rsidRPr="00296BA8">
        <w:rPr>
          <w:rFonts w:ascii="Times New Roman" w:hAnsi="Times New Roman" w:cs="Times New Roman"/>
          <w:sz w:val="28"/>
          <w:szCs w:val="28"/>
        </w:rPr>
        <w:t xml:space="preserve">CMKTQT 24 </w:t>
      </w:r>
      <w:r w:rsidR="00355671" w:rsidRPr="00296BA8">
        <w:rPr>
          <w:rFonts w:ascii="Times New Roman" w:hAnsi="Times New Roman" w:cs="Times New Roman"/>
          <w:sz w:val="28"/>
          <w:szCs w:val="28"/>
          <w:lang w:val="en-US"/>
        </w:rPr>
        <w:t xml:space="preserve">- </w:t>
      </w:r>
      <w:r w:rsidRPr="00296BA8">
        <w:rPr>
          <w:rFonts w:ascii="Times New Roman" w:hAnsi="Times New Roman" w:cs="Times New Roman"/>
          <w:sz w:val="28"/>
          <w:szCs w:val="28"/>
        </w:rPr>
        <w:t>Công bố thông tin về bên liên quan (được sửa đổi năm 2003).</w:t>
      </w:r>
    </w:p>
    <w:p w:rsidR="00F608A3" w:rsidRPr="00296BA8" w:rsidRDefault="00F608A3" w:rsidP="00163A6D">
      <w:pPr>
        <w:spacing w:after="0" w:line="360" w:lineRule="auto"/>
        <w:jc w:val="both"/>
        <w:rPr>
          <w:rFonts w:ascii="Times New Roman" w:hAnsi="Times New Roman" w:cs="Times New Roman"/>
          <w:sz w:val="28"/>
          <w:szCs w:val="28"/>
        </w:rPr>
      </w:pPr>
    </w:p>
    <w:p w:rsidR="00355671" w:rsidRPr="00296BA8" w:rsidRDefault="00355671">
      <w:pPr>
        <w:rPr>
          <w:rFonts w:ascii="Times New Roman" w:hAnsi="Times New Roman" w:cs="Times New Roman"/>
          <w:b/>
          <w:sz w:val="28"/>
          <w:szCs w:val="28"/>
          <w:lang w:val="en-US"/>
        </w:rPr>
      </w:pPr>
      <w:r w:rsidRPr="00296BA8">
        <w:rPr>
          <w:rFonts w:ascii="Times New Roman" w:hAnsi="Times New Roman" w:cs="Times New Roman"/>
          <w:b/>
          <w:sz w:val="28"/>
          <w:szCs w:val="28"/>
          <w:lang w:val="en-US"/>
        </w:rPr>
        <w:br w:type="page"/>
      </w:r>
    </w:p>
    <w:p w:rsidR="00F608A3" w:rsidRPr="00296BA8" w:rsidRDefault="00355671" w:rsidP="00163A6D">
      <w:pPr>
        <w:spacing w:after="0" w:line="360" w:lineRule="auto"/>
        <w:jc w:val="both"/>
        <w:rPr>
          <w:rFonts w:ascii="Times New Roman" w:hAnsi="Times New Roman" w:cs="Times New Roman"/>
          <w:b/>
          <w:sz w:val="28"/>
          <w:szCs w:val="28"/>
          <w:lang w:val="en-US"/>
        </w:rPr>
      </w:pPr>
      <w:r w:rsidRPr="00296BA8">
        <w:rPr>
          <w:rFonts w:ascii="Times New Roman" w:hAnsi="Times New Roman" w:cs="Times New Roman"/>
          <w:b/>
          <w:sz w:val="28"/>
          <w:szCs w:val="28"/>
          <w:lang w:val="en-US"/>
        </w:rPr>
        <w:lastRenderedPageBreak/>
        <w:t>Phụ lục</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Sửa đổi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8 </w:t>
      </w:r>
      <w:r w:rsidR="00355671" w:rsidRPr="00296BA8">
        <w:rPr>
          <w:rFonts w:ascii="Times New Roman" w:hAnsi="Times New Roman" w:cs="Times New Roman"/>
          <w:sz w:val="28"/>
          <w:szCs w:val="28"/>
          <w:lang w:val="en-US"/>
        </w:rPr>
        <w:t xml:space="preserve">- </w:t>
      </w:r>
      <w:r w:rsidR="001F1CBC" w:rsidRPr="00296BA8">
        <w:rPr>
          <w:rFonts w:ascii="Times New Roman" w:hAnsi="Times New Roman" w:cs="Times New Roman"/>
          <w:i/>
          <w:sz w:val="28"/>
          <w:szCs w:val="28"/>
        </w:rPr>
        <w:t>Bộ phận kinh doanh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Sửa đổi có trong phụ lục này khi </w:t>
      </w:r>
      <w:r w:rsidR="00163A6D" w:rsidRPr="00296BA8">
        <w:rPr>
          <w:rFonts w:ascii="Times New Roman" w:hAnsi="Times New Roman" w:cs="Times New Roman"/>
          <w:sz w:val="28"/>
          <w:szCs w:val="28"/>
        </w:rPr>
        <w:t>Chuẩn mực</w:t>
      </w:r>
      <w:r w:rsidRPr="00296BA8">
        <w:rPr>
          <w:rFonts w:ascii="Times New Roman" w:hAnsi="Times New Roman" w:cs="Times New Roman"/>
          <w:sz w:val="28"/>
          <w:szCs w:val="28"/>
        </w:rPr>
        <w:t xml:space="preserve"> này được ban hành năm 2009 đã được đưa vào </w:t>
      </w:r>
      <w:r w:rsidR="00163A6D" w:rsidRPr="00296BA8">
        <w:rPr>
          <w:rFonts w:ascii="Times New Roman" w:hAnsi="Times New Roman" w:cs="Times New Roman"/>
          <w:sz w:val="28"/>
          <w:szCs w:val="28"/>
        </w:rPr>
        <w:t>CMBCTCQT</w:t>
      </w:r>
      <w:r w:rsidRPr="00296BA8">
        <w:rPr>
          <w:rFonts w:ascii="Times New Roman" w:hAnsi="Times New Roman" w:cs="Times New Roman"/>
          <w:sz w:val="28"/>
          <w:szCs w:val="28"/>
        </w:rPr>
        <w:t xml:space="preserve"> 8 như được công bố trong tập này.</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b/>
          <w:sz w:val="28"/>
          <w:szCs w:val="28"/>
        </w:rPr>
      </w:pPr>
      <w:r w:rsidRPr="00296BA8">
        <w:rPr>
          <w:rFonts w:ascii="Times New Roman" w:hAnsi="Times New Roman" w:cs="Times New Roman"/>
          <w:b/>
          <w:sz w:val="28"/>
          <w:szCs w:val="28"/>
        </w:rPr>
        <w:t>Phê duyệt của Hội đồng CMKTQT 24 ban hành vào tháng 11 năm 2009</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Chuẩn mực kế toán quốc tế 24 Công bố </w:t>
      </w:r>
      <w:r w:rsidR="00355671" w:rsidRPr="00296BA8">
        <w:rPr>
          <w:rFonts w:ascii="Times New Roman" w:hAnsi="Times New Roman" w:cs="Times New Roman"/>
          <w:sz w:val="28"/>
          <w:szCs w:val="28"/>
          <w:lang w:val="en-US"/>
        </w:rPr>
        <w:t xml:space="preserve">thông tin về </w:t>
      </w:r>
      <w:r w:rsidRPr="00296BA8">
        <w:rPr>
          <w:rFonts w:ascii="Times New Roman" w:hAnsi="Times New Roman" w:cs="Times New Roman"/>
          <w:sz w:val="28"/>
          <w:szCs w:val="28"/>
        </w:rPr>
        <w:t>bên liên quan (sửa đổi năm 2009) đã được mười ba trong số mười lăm thành viên của Ủy ban chuẩn mực kế toán quốc tế</w:t>
      </w:r>
      <w:r w:rsidR="00355671" w:rsidRPr="00296BA8">
        <w:rPr>
          <w:rFonts w:ascii="Times New Roman" w:hAnsi="Times New Roman" w:cs="Times New Roman"/>
          <w:sz w:val="28"/>
          <w:szCs w:val="28"/>
        </w:rPr>
        <w:t xml:space="preserve"> phê duyệt để ban hành</w:t>
      </w:r>
      <w:r w:rsidRPr="00296BA8">
        <w:rPr>
          <w:rFonts w:ascii="Times New Roman" w:hAnsi="Times New Roman" w:cs="Times New Roman"/>
          <w:sz w:val="28"/>
          <w:szCs w:val="28"/>
        </w:rPr>
        <w:t xml:space="preserve">. Ông Garnett bất đồng quan điểm. Ý kiến ​​không đồng tình của ông được </w:t>
      </w:r>
      <w:r w:rsidR="00355671" w:rsidRPr="00296BA8">
        <w:rPr>
          <w:rFonts w:ascii="Times New Roman" w:hAnsi="Times New Roman" w:cs="Times New Roman"/>
          <w:sz w:val="28"/>
          <w:szCs w:val="28"/>
          <w:lang w:val="en-US"/>
        </w:rPr>
        <w:t xml:space="preserve">đưa </w:t>
      </w:r>
      <w:r w:rsidRPr="00296BA8">
        <w:rPr>
          <w:rFonts w:ascii="Times New Roman" w:hAnsi="Times New Roman" w:cs="Times New Roman"/>
          <w:sz w:val="28"/>
          <w:szCs w:val="28"/>
        </w:rPr>
        <w:t xml:space="preserve">ra </w:t>
      </w:r>
      <w:r w:rsidR="00B73AF3" w:rsidRPr="00296BA8">
        <w:rPr>
          <w:rFonts w:ascii="Times New Roman" w:hAnsi="Times New Roman" w:cs="Times New Roman"/>
          <w:sz w:val="28"/>
          <w:szCs w:val="28"/>
          <w:lang w:val="en-US"/>
        </w:rPr>
        <w:t>dựa vào C</w:t>
      </w:r>
      <w:r w:rsidRPr="00296BA8">
        <w:rPr>
          <w:rFonts w:ascii="Times New Roman" w:hAnsi="Times New Roman" w:cs="Times New Roman"/>
          <w:sz w:val="28"/>
          <w:szCs w:val="28"/>
        </w:rPr>
        <w:t xml:space="preserve">ơ sở </w:t>
      </w:r>
      <w:r w:rsidR="00355671" w:rsidRPr="00296BA8">
        <w:rPr>
          <w:rFonts w:ascii="Times New Roman" w:hAnsi="Times New Roman" w:cs="Times New Roman"/>
          <w:sz w:val="28"/>
          <w:szCs w:val="28"/>
          <w:lang w:val="en-US"/>
        </w:rPr>
        <w:t>để k</w:t>
      </w:r>
      <w:r w:rsidRPr="00296BA8">
        <w:rPr>
          <w:rFonts w:ascii="Times New Roman" w:hAnsi="Times New Roman" w:cs="Times New Roman"/>
          <w:sz w:val="28"/>
          <w:szCs w:val="28"/>
        </w:rPr>
        <w:t xml:space="preserve">ết luận. Bà McConnell đã từ chối bỏ phiếu </w:t>
      </w:r>
      <w:r w:rsidR="00B73AF3" w:rsidRPr="00296BA8">
        <w:rPr>
          <w:rFonts w:ascii="Times New Roman" w:hAnsi="Times New Roman" w:cs="Times New Roman"/>
          <w:sz w:val="28"/>
          <w:szCs w:val="28"/>
          <w:lang w:val="en-US"/>
        </w:rPr>
        <w:t xml:space="preserve">vì mới được bổ nhiệm vào </w:t>
      </w:r>
      <w:r w:rsidRPr="00296BA8">
        <w:rPr>
          <w:rFonts w:ascii="Times New Roman" w:hAnsi="Times New Roman" w:cs="Times New Roman"/>
          <w:sz w:val="28"/>
          <w:szCs w:val="28"/>
        </w:rPr>
        <w:t>Hội đồng.</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Ngài David Tweedie</w:t>
      </w:r>
      <w:r w:rsidR="00B62CB5" w:rsidRPr="00296BA8">
        <w:rPr>
          <w:rFonts w:ascii="Times New Roman" w:hAnsi="Times New Roman" w:cs="Times New Roman"/>
          <w:sz w:val="28"/>
          <w:szCs w:val="28"/>
        </w:rPr>
        <w:tab/>
      </w:r>
      <w:r w:rsidR="00355671" w:rsidRPr="00296BA8">
        <w:rPr>
          <w:rFonts w:ascii="Times New Roman" w:hAnsi="Times New Roman" w:cs="Times New Roman"/>
          <w:sz w:val="28"/>
          <w:szCs w:val="28"/>
        </w:rPr>
        <w:tab/>
      </w:r>
      <w:r w:rsidRPr="00296BA8">
        <w:rPr>
          <w:rFonts w:ascii="Times New Roman" w:hAnsi="Times New Roman" w:cs="Times New Roman"/>
          <w:sz w:val="28"/>
          <w:szCs w:val="28"/>
        </w:rPr>
        <w:t>Chủ tịch</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Stephen Cooper</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Philippe Danjou</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355671" w:rsidP="00163A6D">
      <w:pPr>
        <w:spacing w:after="0" w:line="360" w:lineRule="auto"/>
        <w:jc w:val="both"/>
        <w:rPr>
          <w:rFonts w:ascii="Times New Roman" w:hAnsi="Times New Roman" w:cs="Times New Roman"/>
          <w:sz w:val="28"/>
          <w:szCs w:val="28"/>
          <w:lang w:val="en-US"/>
        </w:rPr>
      </w:pPr>
      <w:r w:rsidRPr="00296BA8">
        <w:rPr>
          <w:rFonts w:ascii="Times New Roman" w:hAnsi="Times New Roman" w:cs="Times New Roman"/>
          <w:sz w:val="28"/>
          <w:szCs w:val="28"/>
          <w:lang w:val="en-US"/>
        </w:rPr>
        <w:t>Jan Engstrom</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Patrick Finnegan</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Robert P Garnett</w:t>
      </w:r>
    </w:p>
    <w:p w:rsidR="00F608A3" w:rsidRPr="00296BA8" w:rsidRDefault="00F608A3"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Gilbert Gelard</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Amaro Luiz de Oliveira Gomes </w:t>
      </w:r>
    </w:p>
    <w:p w:rsidR="00355671" w:rsidRPr="00296BA8" w:rsidRDefault="00355671" w:rsidP="00163A6D">
      <w:pPr>
        <w:spacing w:after="0" w:line="360" w:lineRule="auto"/>
        <w:jc w:val="both"/>
        <w:rPr>
          <w:rFonts w:ascii="Times New Roman" w:hAnsi="Times New Roman" w:cs="Times New Roman"/>
          <w:sz w:val="28"/>
          <w:szCs w:val="28"/>
          <w:lang w:val="en-US"/>
        </w:rPr>
      </w:pPr>
    </w:p>
    <w:p w:rsidR="00355671" w:rsidRPr="00296BA8" w:rsidRDefault="00355671"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lang w:val="en-US"/>
        </w:rPr>
        <w:t>Prabha</w:t>
      </w:r>
      <w:r w:rsidR="00F608A3" w:rsidRPr="00296BA8">
        <w:rPr>
          <w:rFonts w:ascii="Times New Roman" w:hAnsi="Times New Roman" w:cs="Times New Roman"/>
          <w:sz w:val="28"/>
          <w:szCs w:val="28"/>
        </w:rPr>
        <w:t xml:space="preserve">kar Kalavacherla </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James J Leisenring</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Patricia McConnell </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Warren J McGregor </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John T Smith </w:t>
      </w:r>
    </w:p>
    <w:p w:rsidR="00355671" w:rsidRPr="00296BA8" w:rsidRDefault="00355671" w:rsidP="00163A6D">
      <w:pPr>
        <w:spacing w:after="0" w:line="360" w:lineRule="auto"/>
        <w:jc w:val="both"/>
        <w:rPr>
          <w:rFonts w:ascii="Times New Roman" w:hAnsi="Times New Roman" w:cs="Times New Roman"/>
          <w:sz w:val="28"/>
          <w:szCs w:val="28"/>
        </w:rPr>
      </w:pPr>
    </w:p>
    <w:p w:rsidR="00355671"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 xml:space="preserve">Tatsumi Yamada </w:t>
      </w:r>
    </w:p>
    <w:p w:rsidR="00355671" w:rsidRPr="00296BA8" w:rsidRDefault="00355671" w:rsidP="00163A6D">
      <w:pPr>
        <w:spacing w:after="0" w:line="360" w:lineRule="auto"/>
        <w:jc w:val="both"/>
        <w:rPr>
          <w:rFonts w:ascii="Times New Roman" w:hAnsi="Times New Roman" w:cs="Times New Roman"/>
          <w:sz w:val="28"/>
          <w:szCs w:val="28"/>
        </w:rPr>
      </w:pPr>
    </w:p>
    <w:p w:rsidR="00F608A3" w:rsidRPr="00296BA8" w:rsidRDefault="00F608A3" w:rsidP="00163A6D">
      <w:pPr>
        <w:spacing w:after="0" w:line="360" w:lineRule="auto"/>
        <w:jc w:val="both"/>
        <w:rPr>
          <w:rFonts w:ascii="Times New Roman" w:hAnsi="Times New Roman" w:cs="Times New Roman"/>
          <w:sz w:val="28"/>
          <w:szCs w:val="28"/>
        </w:rPr>
      </w:pPr>
      <w:r w:rsidRPr="00296BA8">
        <w:rPr>
          <w:rFonts w:ascii="Times New Roman" w:hAnsi="Times New Roman" w:cs="Times New Roman"/>
          <w:sz w:val="28"/>
          <w:szCs w:val="28"/>
        </w:rPr>
        <w:t>Wei-Guo Zhang</w:t>
      </w:r>
    </w:p>
    <w:sectPr w:rsidR="00F608A3" w:rsidRPr="00296BA8" w:rsidSect="000A7300">
      <w:footerReference w:type="default" r:id="rId7"/>
      <w:pgSz w:w="11906" w:h="16838"/>
      <w:pgMar w:top="993" w:right="1440" w:bottom="1135"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C68" w:rsidRDefault="009B0C68" w:rsidP="00355671">
      <w:pPr>
        <w:spacing w:after="0" w:line="240" w:lineRule="auto"/>
      </w:pPr>
      <w:r>
        <w:separator/>
      </w:r>
    </w:p>
  </w:endnote>
  <w:endnote w:type="continuationSeparator" w:id="1">
    <w:p w:rsidR="009B0C68" w:rsidRDefault="009B0C68" w:rsidP="00355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6714133"/>
      <w:docPartObj>
        <w:docPartGallery w:val="Page Numbers (Bottom of Page)"/>
        <w:docPartUnique/>
      </w:docPartObj>
    </w:sdtPr>
    <w:sdtContent>
      <w:p w:rsidR="00337490" w:rsidRDefault="00151E42">
        <w:pPr>
          <w:pStyle w:val="Footer"/>
          <w:jc w:val="right"/>
        </w:pPr>
        <w:r>
          <w:fldChar w:fldCharType="begin"/>
        </w:r>
        <w:r w:rsidR="00337490">
          <w:instrText>PAGE   \* MERGEFORMAT</w:instrText>
        </w:r>
        <w:r>
          <w:fldChar w:fldCharType="separate"/>
        </w:r>
        <w:r w:rsidR="00296BA8">
          <w:rPr>
            <w:noProof/>
          </w:rPr>
          <w:t>1</w:t>
        </w:r>
        <w:r>
          <w:fldChar w:fldCharType="end"/>
        </w:r>
      </w:p>
    </w:sdtContent>
  </w:sdt>
  <w:p w:rsidR="00337490" w:rsidRDefault="003374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C68" w:rsidRDefault="009B0C68" w:rsidP="00355671">
      <w:pPr>
        <w:spacing w:after="0" w:line="240" w:lineRule="auto"/>
      </w:pPr>
      <w:r>
        <w:separator/>
      </w:r>
    </w:p>
  </w:footnote>
  <w:footnote w:type="continuationSeparator" w:id="1">
    <w:p w:rsidR="009B0C68" w:rsidRDefault="009B0C68" w:rsidP="00355671">
      <w:pPr>
        <w:spacing w:after="0" w:line="240" w:lineRule="auto"/>
      </w:pPr>
      <w:r>
        <w:continuationSeparator/>
      </w:r>
    </w:p>
  </w:footnote>
  <w:footnote w:id="2">
    <w:p w:rsidR="00355671" w:rsidRPr="00355671" w:rsidRDefault="00355671" w:rsidP="00355671">
      <w:pPr>
        <w:spacing w:after="0" w:line="360" w:lineRule="auto"/>
        <w:jc w:val="both"/>
        <w:rPr>
          <w:lang w:val="en-US"/>
        </w:rPr>
      </w:pPr>
      <w:r>
        <w:rPr>
          <w:rStyle w:val="FootnoteReference"/>
        </w:rPr>
        <w:footnoteRef/>
      </w:r>
      <w:r>
        <w:t xml:space="preserve"> </w:t>
      </w:r>
      <w:r w:rsidRPr="00355671">
        <w:rPr>
          <w:sz w:val="20"/>
          <w:szCs w:val="20"/>
        </w:rPr>
        <w:t xml:space="preserve">CMKTQT 37 </w:t>
      </w:r>
      <w:r w:rsidRPr="00355671">
        <w:rPr>
          <w:sz w:val="20"/>
          <w:szCs w:val="20"/>
          <w:lang w:val="en-US"/>
        </w:rPr>
        <w:t xml:space="preserve">– </w:t>
      </w:r>
      <w:r w:rsidRPr="00355671">
        <w:rPr>
          <w:i/>
          <w:sz w:val="20"/>
          <w:szCs w:val="20"/>
          <w:lang w:val="en-US"/>
        </w:rPr>
        <w:t>Dự phòng</w:t>
      </w:r>
      <w:r w:rsidRPr="00355671">
        <w:rPr>
          <w:i/>
          <w:sz w:val="20"/>
          <w:szCs w:val="20"/>
        </w:rPr>
        <w:t xml:space="preserve">, Nợ </w:t>
      </w:r>
      <w:r w:rsidRPr="00355671">
        <w:rPr>
          <w:i/>
          <w:sz w:val="20"/>
          <w:szCs w:val="20"/>
          <w:lang w:val="en-US"/>
        </w:rPr>
        <w:t xml:space="preserve">tiềm tàng </w:t>
      </w:r>
      <w:r w:rsidRPr="00355671">
        <w:rPr>
          <w:i/>
          <w:sz w:val="20"/>
          <w:szCs w:val="20"/>
        </w:rPr>
        <w:t xml:space="preserve">và Tài sản </w:t>
      </w:r>
      <w:r w:rsidRPr="00355671">
        <w:rPr>
          <w:i/>
          <w:sz w:val="20"/>
          <w:szCs w:val="20"/>
          <w:lang w:val="en-US"/>
        </w:rPr>
        <w:t>tiềm tàng</w:t>
      </w:r>
      <w:r w:rsidRPr="00355671">
        <w:rPr>
          <w:sz w:val="20"/>
          <w:szCs w:val="20"/>
          <w:lang w:val="en-US"/>
        </w:rPr>
        <w:t xml:space="preserve"> </w:t>
      </w:r>
      <w:r w:rsidRPr="00355671">
        <w:rPr>
          <w:sz w:val="20"/>
          <w:szCs w:val="20"/>
        </w:rPr>
        <w:t xml:space="preserve">định nghĩa hợp đồng thực thi là </w:t>
      </w:r>
      <w:r>
        <w:rPr>
          <w:sz w:val="20"/>
          <w:szCs w:val="20"/>
          <w:lang w:val="en-US"/>
        </w:rPr>
        <w:t xml:space="preserve">những </w:t>
      </w:r>
      <w:r w:rsidRPr="00355671">
        <w:rPr>
          <w:sz w:val="20"/>
          <w:szCs w:val="20"/>
        </w:rPr>
        <w:t>hợp đồng mà không bên nào thực hiện bất kỳ nghĩa vụ nào của mình hoặc cả hai bên đã thực hiện một phần nghĩa vụ của mình ở một mức độ như nhau</w:t>
      </w:r>
      <w:r w:rsidRPr="00F608A3">
        <w:rPr>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F608A3"/>
    <w:rsid w:val="000A7300"/>
    <w:rsid w:val="000A7D51"/>
    <w:rsid w:val="00151E42"/>
    <w:rsid w:val="00163A6D"/>
    <w:rsid w:val="001E53C0"/>
    <w:rsid w:val="001F1CBC"/>
    <w:rsid w:val="002523AA"/>
    <w:rsid w:val="00296BA8"/>
    <w:rsid w:val="00337490"/>
    <w:rsid w:val="00355671"/>
    <w:rsid w:val="003B3CBD"/>
    <w:rsid w:val="00427ACB"/>
    <w:rsid w:val="00486681"/>
    <w:rsid w:val="008D62FA"/>
    <w:rsid w:val="009517CD"/>
    <w:rsid w:val="009B0C68"/>
    <w:rsid w:val="00B62CB5"/>
    <w:rsid w:val="00B73AF3"/>
    <w:rsid w:val="00D77D63"/>
    <w:rsid w:val="00F14988"/>
    <w:rsid w:val="00F608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E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A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3A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A6D"/>
    <w:rPr>
      <w:rFonts w:ascii="Segoe UI" w:hAnsi="Segoe UI" w:cs="Segoe UI"/>
      <w:sz w:val="18"/>
      <w:szCs w:val="18"/>
    </w:rPr>
  </w:style>
  <w:style w:type="paragraph" w:styleId="FootnoteText">
    <w:name w:val="footnote text"/>
    <w:basedOn w:val="Normal"/>
    <w:link w:val="FootnoteTextChar"/>
    <w:uiPriority w:val="99"/>
    <w:semiHidden/>
    <w:unhideWhenUsed/>
    <w:rsid w:val="00355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671"/>
    <w:rPr>
      <w:sz w:val="20"/>
      <w:szCs w:val="20"/>
    </w:rPr>
  </w:style>
  <w:style w:type="character" w:styleId="FootnoteReference">
    <w:name w:val="footnote reference"/>
    <w:basedOn w:val="DefaultParagraphFont"/>
    <w:uiPriority w:val="99"/>
    <w:semiHidden/>
    <w:unhideWhenUsed/>
    <w:rsid w:val="00355671"/>
    <w:rPr>
      <w:vertAlign w:val="superscript"/>
    </w:rPr>
  </w:style>
  <w:style w:type="paragraph" w:styleId="Header">
    <w:name w:val="header"/>
    <w:basedOn w:val="Normal"/>
    <w:link w:val="HeaderChar"/>
    <w:uiPriority w:val="99"/>
    <w:unhideWhenUsed/>
    <w:rsid w:val="00337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90"/>
  </w:style>
  <w:style w:type="paragraph" w:styleId="Footer">
    <w:name w:val="footer"/>
    <w:basedOn w:val="Normal"/>
    <w:link w:val="FooterChar"/>
    <w:uiPriority w:val="99"/>
    <w:unhideWhenUsed/>
    <w:rsid w:val="00337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FDF6-BD9F-4BF0-B525-465DE64AA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phamcaoky</cp:lastModifiedBy>
  <cp:revision>2</cp:revision>
  <dcterms:created xsi:type="dcterms:W3CDTF">2020-12-09T10:09:00Z</dcterms:created>
  <dcterms:modified xsi:type="dcterms:W3CDTF">2020-12-09T10:09:00Z</dcterms:modified>
</cp:coreProperties>
</file>